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AE32" w14:textId="140E7BE0" w:rsidR="00694F22" w:rsidRDefault="005D43E1" w:rsidP="00694F22">
      <w:r>
        <w:rPr>
          <w:noProof/>
        </w:rPr>
        <w:drawing>
          <wp:anchor distT="0" distB="0" distL="114300" distR="114300" simplePos="0" relativeHeight="251660288" behindDoc="1" locked="0" layoutInCell="1" allowOverlap="1" wp14:anchorId="4A332532" wp14:editId="34D899E1">
            <wp:simplePos x="0" y="0"/>
            <wp:positionH relativeFrom="column">
              <wp:posOffset>3706495</wp:posOffset>
            </wp:positionH>
            <wp:positionV relativeFrom="paragraph">
              <wp:posOffset>-673100</wp:posOffset>
            </wp:positionV>
            <wp:extent cx="2672080" cy="660400"/>
            <wp:effectExtent l="0" t="0" r="0" b="6350"/>
            <wp:wrapTight wrapText="bothSides">
              <wp:wrapPolygon edited="0">
                <wp:start x="0" y="0"/>
                <wp:lineTo x="0" y="21185"/>
                <wp:lineTo x="21405" y="21185"/>
                <wp:lineTo x="21405"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67208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3297" w:rsidRPr="00185C9C">
        <w:rPr>
          <w:noProof/>
          <w:lang w:eastAsia="en-GB"/>
        </w:rPr>
        <mc:AlternateContent>
          <mc:Choice Requires="wps">
            <w:drawing>
              <wp:anchor distT="0" distB="0" distL="114300" distR="114300" simplePos="0" relativeHeight="251655168" behindDoc="0" locked="0" layoutInCell="1" allowOverlap="1" wp14:anchorId="2E352B9E" wp14:editId="74941B43">
                <wp:simplePos x="0" y="0"/>
                <wp:positionH relativeFrom="column">
                  <wp:posOffset>-778510</wp:posOffset>
                </wp:positionH>
                <wp:positionV relativeFrom="paragraph">
                  <wp:posOffset>-833120</wp:posOffset>
                </wp:positionV>
                <wp:extent cx="4752340" cy="1132205"/>
                <wp:effectExtent l="0" t="0" r="0" b="0"/>
                <wp:wrapNone/>
                <wp:docPr id="15" name="Text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52340" cy="1132205"/>
                        </a:xfrm>
                        <a:prstGeom prst="rect">
                          <a:avLst/>
                        </a:prstGeom>
                        <a:noFill/>
                      </wps:spPr>
                      <wps:txbx>
                        <w:txbxContent>
                          <w:p w14:paraId="1162E553" w14:textId="77777777" w:rsidR="00694F22" w:rsidRPr="00223297" w:rsidRDefault="00694F22" w:rsidP="00694F22">
                            <w:pPr>
                              <w:spacing w:after="0" w:line="240" w:lineRule="auto"/>
                              <w:rPr>
                                <w:color w:val="007D85"/>
                                <w:sz w:val="32"/>
                                <w:szCs w:val="32"/>
                              </w:rPr>
                            </w:pPr>
                            <w:r w:rsidRPr="00223297">
                              <w:rPr>
                                <w:b/>
                                <w:color w:val="007D85"/>
                                <w:sz w:val="32"/>
                                <w:szCs w:val="32"/>
                              </w:rPr>
                              <w:t>Children’s Services</w:t>
                            </w:r>
                          </w:p>
                          <w:p w14:paraId="1A0467E3" w14:textId="77777777" w:rsidR="00694F22" w:rsidRPr="00223297" w:rsidRDefault="00694F22" w:rsidP="00694F22">
                            <w:pPr>
                              <w:spacing w:after="0" w:line="240" w:lineRule="auto"/>
                              <w:rPr>
                                <w:color w:val="007D85"/>
                                <w:sz w:val="32"/>
                                <w:szCs w:val="32"/>
                              </w:rPr>
                            </w:pPr>
                            <w:r w:rsidRPr="00223297">
                              <w:rPr>
                                <w:color w:val="007D85"/>
                                <w:sz w:val="32"/>
                                <w:szCs w:val="32"/>
                              </w:rPr>
                              <w:t>Educational Psychology Service</w:t>
                            </w:r>
                          </w:p>
                          <w:p w14:paraId="361234ED" w14:textId="77777777" w:rsidR="00694F22" w:rsidRPr="00281898" w:rsidRDefault="001B1A88" w:rsidP="00694F22">
                            <w:pPr>
                              <w:spacing w:after="0"/>
                              <w:rPr>
                                <w:color w:val="007D85"/>
                                <w:sz w:val="24"/>
                              </w:rPr>
                            </w:pPr>
                            <w:r>
                              <w:rPr>
                                <w:color w:val="007D85"/>
                                <w:sz w:val="24"/>
                              </w:rPr>
                              <w:t xml:space="preserve">Dr </w:t>
                            </w:r>
                            <w:r w:rsidR="00694F22" w:rsidRPr="00281898">
                              <w:rPr>
                                <w:color w:val="007D85"/>
                                <w:sz w:val="24"/>
                              </w:rPr>
                              <w:t xml:space="preserve">Suzanne Bailey, </w:t>
                            </w:r>
                            <w:r w:rsidR="00E65C09">
                              <w:rPr>
                                <w:color w:val="007D85"/>
                                <w:sz w:val="24"/>
                              </w:rPr>
                              <w:t xml:space="preserve">Dr </w:t>
                            </w:r>
                            <w:r w:rsidR="00694F22" w:rsidRPr="00281898">
                              <w:rPr>
                                <w:color w:val="007D85"/>
                                <w:sz w:val="24"/>
                              </w:rPr>
                              <w:t xml:space="preserve">Rob Beadel, </w:t>
                            </w:r>
                            <w:r w:rsidR="00E65C09">
                              <w:rPr>
                                <w:color w:val="007D85"/>
                                <w:sz w:val="24"/>
                              </w:rPr>
                              <w:t xml:space="preserve">Dr </w:t>
                            </w:r>
                            <w:r w:rsidR="00694F22" w:rsidRPr="00281898">
                              <w:rPr>
                                <w:color w:val="007D85"/>
                                <w:sz w:val="24"/>
                              </w:rPr>
                              <w:t>Jennifer McLoughlin</w:t>
                            </w:r>
                          </w:p>
                          <w:p w14:paraId="73852A2E" w14:textId="77777777" w:rsidR="00694F22" w:rsidRPr="00281898" w:rsidRDefault="00694F22" w:rsidP="00694F22">
                            <w:pPr>
                              <w:spacing w:after="0" w:line="240" w:lineRule="auto"/>
                              <w:rPr>
                                <w:i/>
                                <w:color w:val="599F46"/>
                                <w:sz w:val="14"/>
                              </w:rPr>
                            </w:pPr>
                            <w:r w:rsidRPr="00281898">
                              <w:rPr>
                                <w:i/>
                                <w:color w:val="007D85"/>
                              </w:rPr>
                              <w:t>April 2020</w:t>
                            </w:r>
                          </w:p>
                          <w:p w14:paraId="56B02EDB" w14:textId="77777777" w:rsidR="00694F22" w:rsidRPr="005B5444" w:rsidRDefault="00694F22" w:rsidP="00694F22">
                            <w:pPr>
                              <w:spacing w:after="0" w:line="240" w:lineRule="auto"/>
                              <w:rPr>
                                <w:color w:val="599F46"/>
                                <w:sz w:val="28"/>
                              </w:rPr>
                            </w:pPr>
                          </w:p>
                          <w:p w14:paraId="4002630C" w14:textId="77777777" w:rsidR="00694F22" w:rsidRPr="005B5444" w:rsidRDefault="00694F22" w:rsidP="00694F22">
                            <w:pPr>
                              <w:pStyle w:val="NormalWeb"/>
                              <w:spacing w:before="0" w:beforeAutospacing="0" w:after="0" w:afterAutospacing="0"/>
                              <w:rPr>
                                <w:color w:val="599F46"/>
                                <w:sz w:val="28"/>
                              </w:rPr>
                            </w:pPr>
                          </w:p>
                        </w:txbxContent>
                      </wps:txbx>
                      <wps:bodyPr wrap="square" rtlCol="0">
                        <a:noAutofit/>
                      </wps:bodyPr>
                    </wps:wsp>
                  </a:graphicData>
                </a:graphic>
                <wp14:sizeRelV relativeFrom="margin">
                  <wp14:pctHeight>0</wp14:pctHeight>
                </wp14:sizeRelV>
              </wp:anchor>
            </w:drawing>
          </mc:Choice>
          <mc:Fallback>
            <w:pict>
              <v:shapetype w14:anchorId="2E352B9E" id="_x0000_t202" coordsize="21600,21600" o:spt="202" path="m,l,21600r21600,l21600,xe">
                <v:stroke joinstyle="miter"/>
                <v:path gradientshapeok="t" o:connecttype="rect"/>
              </v:shapetype>
              <v:shape id="TextBox 14" o:spid="_x0000_s1026" type="#_x0000_t202" alt="&quot;&quot;" style="position:absolute;margin-left:-61.3pt;margin-top:-65.6pt;width:374.2pt;height:89.1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" filled="f" stroked="f">
                <v:textbox>
                  <w:txbxContent>
                    <w:p w14:paraId="1162E553" w14:textId="77777777" w:rsidR="00694F22" w:rsidRPr="00223297" w:rsidRDefault="00694F22" w:rsidP="00694F22">
                      <w:pPr>
                        <w:spacing w:after="0" w:line="240" w:lineRule="auto"/>
                        <w:rPr>
                          <w:color w:val="007D85"/>
                          <w:sz w:val="32"/>
                          <w:szCs w:val="32"/>
                        </w:rPr>
                      </w:pPr>
                      <w:r w:rsidRPr="00223297">
                        <w:rPr>
                          <w:b/>
                          <w:color w:val="007D85"/>
                          <w:sz w:val="32"/>
                          <w:szCs w:val="32"/>
                        </w:rPr>
                        <w:t>Children’s Services</w:t>
                      </w:r>
                    </w:p>
                    <w:p w14:paraId="1A0467E3" w14:textId="77777777" w:rsidR="00694F22" w:rsidRPr="00223297" w:rsidRDefault="00694F22" w:rsidP="00694F22">
                      <w:pPr>
                        <w:spacing w:after="0" w:line="240" w:lineRule="auto"/>
                        <w:rPr>
                          <w:color w:val="007D85"/>
                          <w:sz w:val="32"/>
                          <w:szCs w:val="32"/>
                        </w:rPr>
                      </w:pPr>
                      <w:r w:rsidRPr="00223297">
                        <w:rPr>
                          <w:color w:val="007D85"/>
                          <w:sz w:val="32"/>
                          <w:szCs w:val="32"/>
                        </w:rPr>
                        <w:t>Educational Psychology Service</w:t>
                      </w:r>
                    </w:p>
                    <w:p w14:paraId="361234ED" w14:textId="77777777" w:rsidR="00694F22" w:rsidRPr="00281898" w:rsidRDefault="001B1A88" w:rsidP="00694F22">
                      <w:pPr>
                        <w:spacing w:after="0"/>
                        <w:rPr>
                          <w:color w:val="007D85"/>
                          <w:sz w:val="24"/>
                        </w:rPr>
                      </w:pPr>
                      <w:r>
                        <w:rPr>
                          <w:color w:val="007D85"/>
                          <w:sz w:val="24"/>
                        </w:rPr>
                        <w:t xml:space="preserve">Dr </w:t>
                      </w:r>
                      <w:r w:rsidR="00694F22" w:rsidRPr="00281898">
                        <w:rPr>
                          <w:color w:val="007D85"/>
                          <w:sz w:val="24"/>
                        </w:rPr>
                        <w:t xml:space="preserve">Suzanne Bailey, </w:t>
                      </w:r>
                      <w:r w:rsidR="00E65C09">
                        <w:rPr>
                          <w:color w:val="007D85"/>
                          <w:sz w:val="24"/>
                        </w:rPr>
                        <w:t xml:space="preserve">Dr </w:t>
                      </w:r>
                      <w:r w:rsidR="00694F22" w:rsidRPr="00281898">
                        <w:rPr>
                          <w:color w:val="007D85"/>
                          <w:sz w:val="24"/>
                        </w:rPr>
                        <w:t xml:space="preserve">Rob Beadel, </w:t>
                      </w:r>
                      <w:r w:rsidR="00E65C09">
                        <w:rPr>
                          <w:color w:val="007D85"/>
                          <w:sz w:val="24"/>
                        </w:rPr>
                        <w:t xml:space="preserve">Dr </w:t>
                      </w:r>
                      <w:r w:rsidR="00694F22" w:rsidRPr="00281898">
                        <w:rPr>
                          <w:color w:val="007D85"/>
                          <w:sz w:val="24"/>
                        </w:rPr>
                        <w:t>Jennifer McLoughlin</w:t>
                      </w:r>
                    </w:p>
                    <w:p w14:paraId="73852A2E" w14:textId="77777777" w:rsidR="00694F22" w:rsidRPr="00281898" w:rsidRDefault="00694F22" w:rsidP="00694F22">
                      <w:pPr>
                        <w:spacing w:after="0" w:line="240" w:lineRule="auto"/>
                        <w:rPr>
                          <w:i/>
                          <w:color w:val="599F46"/>
                          <w:sz w:val="14"/>
                        </w:rPr>
                      </w:pPr>
                      <w:r w:rsidRPr="00281898">
                        <w:rPr>
                          <w:i/>
                          <w:color w:val="007D85"/>
                        </w:rPr>
                        <w:t>April 2020</w:t>
                      </w:r>
                    </w:p>
                    <w:p w14:paraId="56B02EDB" w14:textId="77777777" w:rsidR="00694F22" w:rsidRPr="005B5444" w:rsidRDefault="00694F22" w:rsidP="00694F22">
                      <w:pPr>
                        <w:spacing w:after="0" w:line="240" w:lineRule="auto"/>
                        <w:rPr>
                          <w:color w:val="599F46"/>
                          <w:sz w:val="28"/>
                        </w:rPr>
                      </w:pPr>
                    </w:p>
                    <w:p w14:paraId="4002630C" w14:textId="77777777" w:rsidR="00694F22" w:rsidRPr="005B5444" w:rsidRDefault="00694F22" w:rsidP="00694F22">
                      <w:pPr>
                        <w:pStyle w:val="NormalWeb"/>
                        <w:spacing w:before="0" w:beforeAutospacing="0" w:after="0" w:afterAutospacing="0"/>
                        <w:rPr>
                          <w:color w:val="599F46"/>
                          <w:sz w:val="28"/>
                        </w:rPr>
                      </w:pPr>
                    </w:p>
                  </w:txbxContent>
                </v:textbox>
              </v:shape>
            </w:pict>
          </mc:Fallback>
        </mc:AlternateContent>
      </w:r>
      <w:r w:rsidR="00694F22">
        <w:rPr>
          <w:noProof/>
          <w:lang w:eastAsia="en-GB"/>
        </w:rPr>
        <mc:AlternateContent>
          <mc:Choice Requires="wps">
            <w:drawing>
              <wp:anchor distT="0" distB="0" distL="114300" distR="114300" simplePos="0" relativeHeight="251656192" behindDoc="0" locked="0" layoutInCell="1" allowOverlap="1" wp14:anchorId="0FB3709F" wp14:editId="70E6C0F7">
                <wp:simplePos x="0" y="0"/>
                <wp:positionH relativeFrom="column">
                  <wp:posOffset>-965835</wp:posOffset>
                </wp:positionH>
                <wp:positionV relativeFrom="paragraph">
                  <wp:posOffset>298450</wp:posOffset>
                </wp:positionV>
                <wp:extent cx="8968740" cy="1262380"/>
                <wp:effectExtent l="0" t="0" r="22860" b="13970"/>
                <wp:wrapNone/>
                <wp:docPr id="6"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968740" cy="1262380"/>
                        </a:xfrm>
                        <a:custGeom>
                          <a:avLst/>
                          <a:gdLst>
                            <a:gd name="T0" fmla="*/ 8976 w 9199"/>
                            <a:gd name="T1" fmla="*/ 67 h 494"/>
                            <a:gd name="T2" fmla="*/ 8730 w 9199"/>
                            <a:gd name="T3" fmla="*/ 59 h 494"/>
                            <a:gd name="T4" fmla="*/ 8308 w 9199"/>
                            <a:gd name="T5" fmla="*/ 51 h 494"/>
                            <a:gd name="T6" fmla="*/ 8028 w 9199"/>
                            <a:gd name="T7" fmla="*/ 31 h 494"/>
                            <a:gd name="T8" fmla="*/ 7670 w 9199"/>
                            <a:gd name="T9" fmla="*/ 31 h 494"/>
                            <a:gd name="T10" fmla="*/ 4244 w 9199"/>
                            <a:gd name="T11" fmla="*/ 27 h 494"/>
                            <a:gd name="T12" fmla="*/ 2554 w 9199"/>
                            <a:gd name="T13" fmla="*/ 16 h 494"/>
                            <a:gd name="T14" fmla="*/ 2527 w 9199"/>
                            <a:gd name="T15" fmla="*/ 0 h 494"/>
                            <a:gd name="T16" fmla="*/ 2523 w 9199"/>
                            <a:gd name="T17" fmla="*/ 4 h 494"/>
                            <a:gd name="T18" fmla="*/ 2531 w 9199"/>
                            <a:gd name="T19" fmla="*/ 8 h 494"/>
                            <a:gd name="T20" fmla="*/ 1671 w 9199"/>
                            <a:gd name="T21" fmla="*/ 8 h 494"/>
                            <a:gd name="T22" fmla="*/ 1283 w 9199"/>
                            <a:gd name="T23" fmla="*/ 8 h 494"/>
                            <a:gd name="T24" fmla="*/ 914 w 9199"/>
                            <a:gd name="T25" fmla="*/ 20 h 494"/>
                            <a:gd name="T26" fmla="*/ 561 w 9199"/>
                            <a:gd name="T27" fmla="*/ 24 h 494"/>
                            <a:gd name="T28" fmla="*/ 449 w 9199"/>
                            <a:gd name="T29" fmla="*/ 16 h 494"/>
                            <a:gd name="T30" fmla="*/ 280 w 9199"/>
                            <a:gd name="T31" fmla="*/ 27 h 494"/>
                            <a:gd name="T32" fmla="*/ 146 w 9199"/>
                            <a:gd name="T33" fmla="*/ 35 h 494"/>
                            <a:gd name="T34" fmla="*/ 54 w 9199"/>
                            <a:gd name="T35" fmla="*/ 59 h 494"/>
                            <a:gd name="T36" fmla="*/ 31 w 9199"/>
                            <a:gd name="T37" fmla="*/ 71 h 494"/>
                            <a:gd name="T38" fmla="*/ 169 w 9199"/>
                            <a:gd name="T39" fmla="*/ 114 h 494"/>
                            <a:gd name="T40" fmla="*/ 38 w 9199"/>
                            <a:gd name="T41" fmla="*/ 321 h 494"/>
                            <a:gd name="T42" fmla="*/ 0 w 9199"/>
                            <a:gd name="T43" fmla="*/ 337 h 494"/>
                            <a:gd name="T44" fmla="*/ 38 w 9199"/>
                            <a:gd name="T45" fmla="*/ 380 h 494"/>
                            <a:gd name="T46" fmla="*/ 138 w 9199"/>
                            <a:gd name="T47" fmla="*/ 380 h 494"/>
                            <a:gd name="T48" fmla="*/ 200 w 9199"/>
                            <a:gd name="T49" fmla="*/ 404 h 494"/>
                            <a:gd name="T50" fmla="*/ 515 w 9199"/>
                            <a:gd name="T51" fmla="*/ 412 h 494"/>
                            <a:gd name="T52" fmla="*/ 803 w 9199"/>
                            <a:gd name="T53" fmla="*/ 416 h 494"/>
                            <a:gd name="T54" fmla="*/ 1102 w 9199"/>
                            <a:gd name="T55" fmla="*/ 435 h 494"/>
                            <a:gd name="T56" fmla="*/ 1375 w 9199"/>
                            <a:gd name="T57" fmla="*/ 443 h 494"/>
                            <a:gd name="T58" fmla="*/ 1763 w 9199"/>
                            <a:gd name="T59" fmla="*/ 463 h 494"/>
                            <a:gd name="T60" fmla="*/ 2366 w 9199"/>
                            <a:gd name="T61" fmla="*/ 470 h 494"/>
                            <a:gd name="T62" fmla="*/ 3246 w 9199"/>
                            <a:gd name="T63" fmla="*/ 482 h 494"/>
                            <a:gd name="T64" fmla="*/ 4363 w 9199"/>
                            <a:gd name="T65" fmla="*/ 490 h 494"/>
                            <a:gd name="T66" fmla="*/ 4767 w 9199"/>
                            <a:gd name="T67" fmla="*/ 486 h 494"/>
                            <a:gd name="T68" fmla="*/ 5197 w 9199"/>
                            <a:gd name="T69" fmla="*/ 490 h 494"/>
                            <a:gd name="T70" fmla="*/ 6084 w 9199"/>
                            <a:gd name="T71" fmla="*/ 482 h 494"/>
                            <a:gd name="T72" fmla="*/ 7378 w 9199"/>
                            <a:gd name="T73" fmla="*/ 463 h 494"/>
                            <a:gd name="T74" fmla="*/ 7570 w 9199"/>
                            <a:gd name="T75" fmla="*/ 467 h 494"/>
                            <a:gd name="T76" fmla="*/ 8085 w 9199"/>
                            <a:gd name="T77" fmla="*/ 447 h 494"/>
                            <a:gd name="T78" fmla="*/ 8062 w 9199"/>
                            <a:gd name="T79" fmla="*/ 443 h 494"/>
                            <a:gd name="T80" fmla="*/ 7978 w 9199"/>
                            <a:gd name="T81" fmla="*/ 439 h 494"/>
                            <a:gd name="T82" fmla="*/ 8154 w 9199"/>
                            <a:gd name="T83" fmla="*/ 435 h 494"/>
                            <a:gd name="T84" fmla="*/ 8665 w 9199"/>
                            <a:gd name="T85" fmla="*/ 423 h 494"/>
                            <a:gd name="T86" fmla="*/ 8680 w 9199"/>
                            <a:gd name="T87" fmla="*/ 416 h 494"/>
                            <a:gd name="T88" fmla="*/ 8677 w 9199"/>
                            <a:gd name="T89" fmla="*/ 404 h 494"/>
                            <a:gd name="T90" fmla="*/ 8846 w 9199"/>
                            <a:gd name="T91" fmla="*/ 400 h 494"/>
                            <a:gd name="T92" fmla="*/ 9011 w 9199"/>
                            <a:gd name="T93" fmla="*/ 392 h 494"/>
                            <a:gd name="T94" fmla="*/ 9130 w 9199"/>
                            <a:gd name="T95" fmla="*/ 388 h 494"/>
                            <a:gd name="T96" fmla="*/ 9199 w 9199"/>
                            <a:gd name="T97" fmla="*/ 380 h 494"/>
                            <a:gd name="T98" fmla="*/ 9176 w 9199"/>
                            <a:gd name="T99" fmla="*/ 114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199" h="494">
                              <a:moveTo>
                                <a:pt x="9199" y="380"/>
                              </a:moveTo>
                              <a:lnTo>
                                <a:pt x="9199" y="67"/>
                              </a:lnTo>
                              <a:lnTo>
                                <a:pt x="8976" y="67"/>
                              </a:lnTo>
                              <a:lnTo>
                                <a:pt x="8976" y="67"/>
                              </a:lnTo>
                              <a:lnTo>
                                <a:pt x="8849" y="63"/>
                              </a:lnTo>
                              <a:lnTo>
                                <a:pt x="8730" y="59"/>
                              </a:lnTo>
                              <a:lnTo>
                                <a:pt x="8492" y="55"/>
                              </a:lnTo>
                              <a:lnTo>
                                <a:pt x="8492" y="55"/>
                              </a:lnTo>
                              <a:lnTo>
                                <a:pt x="8308" y="51"/>
                              </a:lnTo>
                              <a:lnTo>
                                <a:pt x="8139" y="39"/>
                              </a:lnTo>
                              <a:lnTo>
                                <a:pt x="8139" y="39"/>
                              </a:lnTo>
                              <a:lnTo>
                                <a:pt x="8028" y="31"/>
                              </a:lnTo>
                              <a:lnTo>
                                <a:pt x="7908" y="31"/>
                              </a:lnTo>
                              <a:lnTo>
                                <a:pt x="7670" y="31"/>
                              </a:lnTo>
                              <a:lnTo>
                                <a:pt x="7670" y="31"/>
                              </a:lnTo>
                              <a:lnTo>
                                <a:pt x="6818" y="27"/>
                              </a:lnTo>
                              <a:lnTo>
                                <a:pt x="5992" y="27"/>
                              </a:lnTo>
                              <a:lnTo>
                                <a:pt x="4244" y="27"/>
                              </a:lnTo>
                              <a:lnTo>
                                <a:pt x="4244" y="27"/>
                              </a:lnTo>
                              <a:lnTo>
                                <a:pt x="3388" y="27"/>
                              </a:lnTo>
                              <a:lnTo>
                                <a:pt x="2554" y="16"/>
                              </a:lnTo>
                              <a:lnTo>
                                <a:pt x="2554" y="16"/>
                              </a:lnTo>
                              <a:lnTo>
                                <a:pt x="2535" y="4"/>
                              </a:lnTo>
                              <a:lnTo>
                                <a:pt x="2527" y="0"/>
                              </a:lnTo>
                              <a:lnTo>
                                <a:pt x="2520" y="4"/>
                              </a:lnTo>
                              <a:lnTo>
                                <a:pt x="2520" y="4"/>
                              </a:lnTo>
                              <a:lnTo>
                                <a:pt x="2523" y="4"/>
                              </a:lnTo>
                              <a:lnTo>
                                <a:pt x="2527" y="8"/>
                              </a:lnTo>
                              <a:lnTo>
                                <a:pt x="2531" y="8"/>
                              </a:lnTo>
                              <a:lnTo>
                                <a:pt x="2531" y="8"/>
                              </a:lnTo>
                              <a:lnTo>
                                <a:pt x="2235" y="16"/>
                              </a:lnTo>
                              <a:lnTo>
                                <a:pt x="1947" y="12"/>
                              </a:lnTo>
                              <a:lnTo>
                                <a:pt x="1671" y="8"/>
                              </a:lnTo>
                              <a:lnTo>
                                <a:pt x="1398" y="4"/>
                              </a:lnTo>
                              <a:lnTo>
                                <a:pt x="1398" y="4"/>
                              </a:lnTo>
                              <a:lnTo>
                                <a:pt x="1283" y="8"/>
                              </a:lnTo>
                              <a:lnTo>
                                <a:pt x="1168" y="12"/>
                              </a:lnTo>
                              <a:lnTo>
                                <a:pt x="1045" y="16"/>
                              </a:lnTo>
                              <a:lnTo>
                                <a:pt x="914" y="20"/>
                              </a:lnTo>
                              <a:lnTo>
                                <a:pt x="914" y="20"/>
                              </a:lnTo>
                              <a:lnTo>
                                <a:pt x="741" y="24"/>
                              </a:lnTo>
                              <a:lnTo>
                                <a:pt x="561" y="24"/>
                              </a:lnTo>
                              <a:lnTo>
                                <a:pt x="561" y="24"/>
                              </a:lnTo>
                              <a:lnTo>
                                <a:pt x="484" y="16"/>
                              </a:lnTo>
                              <a:lnTo>
                                <a:pt x="449" y="16"/>
                              </a:lnTo>
                              <a:lnTo>
                                <a:pt x="411" y="16"/>
                              </a:lnTo>
                              <a:lnTo>
                                <a:pt x="411" y="16"/>
                              </a:lnTo>
                              <a:lnTo>
                                <a:pt x="280" y="27"/>
                              </a:lnTo>
                              <a:lnTo>
                                <a:pt x="215" y="35"/>
                              </a:lnTo>
                              <a:lnTo>
                                <a:pt x="146" y="35"/>
                              </a:lnTo>
                              <a:lnTo>
                                <a:pt x="146" y="35"/>
                              </a:lnTo>
                              <a:lnTo>
                                <a:pt x="119" y="43"/>
                              </a:lnTo>
                              <a:lnTo>
                                <a:pt x="85" y="51"/>
                              </a:lnTo>
                              <a:lnTo>
                                <a:pt x="54" y="59"/>
                              </a:lnTo>
                              <a:lnTo>
                                <a:pt x="42" y="63"/>
                              </a:lnTo>
                              <a:lnTo>
                                <a:pt x="31" y="71"/>
                              </a:lnTo>
                              <a:lnTo>
                                <a:pt x="31" y="71"/>
                              </a:lnTo>
                              <a:lnTo>
                                <a:pt x="38" y="74"/>
                              </a:lnTo>
                              <a:lnTo>
                                <a:pt x="38" y="114"/>
                              </a:lnTo>
                              <a:lnTo>
                                <a:pt x="169" y="114"/>
                              </a:lnTo>
                              <a:lnTo>
                                <a:pt x="38" y="114"/>
                              </a:lnTo>
                              <a:lnTo>
                                <a:pt x="38" y="321"/>
                              </a:lnTo>
                              <a:lnTo>
                                <a:pt x="38" y="321"/>
                              </a:lnTo>
                              <a:lnTo>
                                <a:pt x="15" y="329"/>
                              </a:lnTo>
                              <a:lnTo>
                                <a:pt x="0" y="337"/>
                              </a:lnTo>
                              <a:lnTo>
                                <a:pt x="0" y="337"/>
                              </a:lnTo>
                              <a:lnTo>
                                <a:pt x="19" y="349"/>
                              </a:lnTo>
                              <a:lnTo>
                                <a:pt x="38" y="357"/>
                              </a:lnTo>
                              <a:lnTo>
                                <a:pt x="38" y="380"/>
                              </a:lnTo>
                              <a:lnTo>
                                <a:pt x="138" y="380"/>
                              </a:lnTo>
                              <a:lnTo>
                                <a:pt x="138" y="380"/>
                              </a:lnTo>
                              <a:lnTo>
                                <a:pt x="138" y="380"/>
                              </a:lnTo>
                              <a:lnTo>
                                <a:pt x="138" y="380"/>
                              </a:lnTo>
                              <a:lnTo>
                                <a:pt x="169" y="392"/>
                              </a:lnTo>
                              <a:lnTo>
                                <a:pt x="200" y="404"/>
                              </a:lnTo>
                              <a:lnTo>
                                <a:pt x="200" y="404"/>
                              </a:lnTo>
                              <a:lnTo>
                                <a:pt x="369" y="404"/>
                              </a:lnTo>
                              <a:lnTo>
                                <a:pt x="515" y="412"/>
                              </a:lnTo>
                              <a:lnTo>
                                <a:pt x="657" y="416"/>
                              </a:lnTo>
                              <a:lnTo>
                                <a:pt x="803" y="416"/>
                              </a:lnTo>
                              <a:lnTo>
                                <a:pt x="803" y="416"/>
                              </a:lnTo>
                              <a:lnTo>
                                <a:pt x="872" y="427"/>
                              </a:lnTo>
                              <a:lnTo>
                                <a:pt x="945" y="435"/>
                              </a:lnTo>
                              <a:lnTo>
                                <a:pt x="1102" y="435"/>
                              </a:lnTo>
                              <a:lnTo>
                                <a:pt x="1102" y="435"/>
                              </a:lnTo>
                              <a:lnTo>
                                <a:pt x="1237" y="439"/>
                              </a:lnTo>
                              <a:lnTo>
                                <a:pt x="1375" y="443"/>
                              </a:lnTo>
                              <a:lnTo>
                                <a:pt x="1375" y="443"/>
                              </a:lnTo>
                              <a:lnTo>
                                <a:pt x="1632" y="459"/>
                              </a:lnTo>
                              <a:lnTo>
                                <a:pt x="1763" y="463"/>
                              </a:lnTo>
                              <a:lnTo>
                                <a:pt x="1890" y="467"/>
                              </a:lnTo>
                              <a:lnTo>
                                <a:pt x="1890" y="467"/>
                              </a:lnTo>
                              <a:lnTo>
                                <a:pt x="2366" y="470"/>
                              </a:lnTo>
                              <a:lnTo>
                                <a:pt x="2850" y="478"/>
                              </a:lnTo>
                              <a:lnTo>
                                <a:pt x="2850" y="478"/>
                              </a:lnTo>
                              <a:lnTo>
                                <a:pt x="3246" y="482"/>
                              </a:lnTo>
                              <a:lnTo>
                                <a:pt x="3637" y="486"/>
                              </a:lnTo>
                              <a:lnTo>
                                <a:pt x="4014" y="486"/>
                              </a:lnTo>
                              <a:lnTo>
                                <a:pt x="4363" y="490"/>
                              </a:lnTo>
                              <a:lnTo>
                                <a:pt x="4363" y="490"/>
                              </a:lnTo>
                              <a:lnTo>
                                <a:pt x="4628" y="486"/>
                              </a:lnTo>
                              <a:lnTo>
                                <a:pt x="4767" y="486"/>
                              </a:lnTo>
                              <a:lnTo>
                                <a:pt x="4909" y="494"/>
                              </a:lnTo>
                              <a:lnTo>
                                <a:pt x="4909" y="494"/>
                              </a:lnTo>
                              <a:lnTo>
                                <a:pt x="5197" y="490"/>
                              </a:lnTo>
                              <a:lnTo>
                                <a:pt x="5489" y="486"/>
                              </a:lnTo>
                              <a:lnTo>
                                <a:pt x="6084" y="482"/>
                              </a:lnTo>
                              <a:lnTo>
                                <a:pt x="6084" y="482"/>
                              </a:lnTo>
                              <a:lnTo>
                                <a:pt x="6748" y="474"/>
                              </a:lnTo>
                              <a:lnTo>
                                <a:pt x="7378" y="463"/>
                              </a:lnTo>
                              <a:lnTo>
                                <a:pt x="7378" y="463"/>
                              </a:lnTo>
                              <a:lnTo>
                                <a:pt x="7474" y="467"/>
                              </a:lnTo>
                              <a:lnTo>
                                <a:pt x="7524" y="467"/>
                              </a:lnTo>
                              <a:lnTo>
                                <a:pt x="7570" y="467"/>
                              </a:lnTo>
                              <a:lnTo>
                                <a:pt x="7570" y="467"/>
                              </a:lnTo>
                              <a:lnTo>
                                <a:pt x="7832" y="455"/>
                              </a:lnTo>
                              <a:lnTo>
                                <a:pt x="8085" y="447"/>
                              </a:lnTo>
                              <a:lnTo>
                                <a:pt x="8085" y="447"/>
                              </a:lnTo>
                              <a:lnTo>
                                <a:pt x="8074" y="443"/>
                              </a:lnTo>
                              <a:lnTo>
                                <a:pt x="8062" y="443"/>
                              </a:lnTo>
                              <a:lnTo>
                                <a:pt x="8024" y="443"/>
                              </a:lnTo>
                              <a:lnTo>
                                <a:pt x="7993" y="443"/>
                              </a:lnTo>
                              <a:lnTo>
                                <a:pt x="7978" y="439"/>
                              </a:lnTo>
                              <a:lnTo>
                                <a:pt x="7970" y="435"/>
                              </a:lnTo>
                              <a:lnTo>
                                <a:pt x="7970" y="435"/>
                              </a:lnTo>
                              <a:lnTo>
                                <a:pt x="8154" y="435"/>
                              </a:lnTo>
                              <a:lnTo>
                                <a:pt x="8316" y="431"/>
                              </a:lnTo>
                              <a:lnTo>
                                <a:pt x="8665" y="423"/>
                              </a:lnTo>
                              <a:lnTo>
                                <a:pt x="8665" y="423"/>
                              </a:lnTo>
                              <a:lnTo>
                                <a:pt x="8680" y="420"/>
                              </a:lnTo>
                              <a:lnTo>
                                <a:pt x="8680" y="416"/>
                              </a:lnTo>
                              <a:lnTo>
                                <a:pt x="8680" y="416"/>
                              </a:lnTo>
                              <a:lnTo>
                                <a:pt x="8677" y="408"/>
                              </a:lnTo>
                              <a:lnTo>
                                <a:pt x="8673" y="408"/>
                              </a:lnTo>
                              <a:lnTo>
                                <a:pt x="8677" y="404"/>
                              </a:lnTo>
                              <a:lnTo>
                                <a:pt x="8677" y="404"/>
                              </a:lnTo>
                              <a:lnTo>
                                <a:pt x="8757" y="404"/>
                              </a:lnTo>
                              <a:lnTo>
                                <a:pt x="8846" y="400"/>
                              </a:lnTo>
                              <a:lnTo>
                                <a:pt x="8930" y="396"/>
                              </a:lnTo>
                              <a:lnTo>
                                <a:pt x="9011" y="392"/>
                              </a:lnTo>
                              <a:lnTo>
                                <a:pt x="9011" y="392"/>
                              </a:lnTo>
                              <a:lnTo>
                                <a:pt x="9084" y="396"/>
                              </a:lnTo>
                              <a:lnTo>
                                <a:pt x="9118" y="392"/>
                              </a:lnTo>
                              <a:lnTo>
                                <a:pt x="9130" y="388"/>
                              </a:lnTo>
                              <a:lnTo>
                                <a:pt x="9141" y="380"/>
                              </a:lnTo>
                              <a:lnTo>
                                <a:pt x="9141" y="380"/>
                              </a:lnTo>
                              <a:lnTo>
                                <a:pt x="9199" y="380"/>
                              </a:lnTo>
                              <a:close/>
                              <a:moveTo>
                                <a:pt x="9176" y="114"/>
                              </a:moveTo>
                              <a:lnTo>
                                <a:pt x="9172" y="114"/>
                              </a:lnTo>
                              <a:lnTo>
                                <a:pt x="9176" y="114"/>
                              </a:lnTo>
                              <a:close/>
                            </a:path>
                          </a:pathLst>
                        </a:custGeom>
                        <a:blipFill>
                          <a:blip r:embed="rId10"/>
                          <a:stretch>
                            <a:fillRect/>
                          </a:stretch>
                        </a:blipFill>
                        <a:ln>
                          <a:solidFill>
                            <a:schemeClr val="accent1"/>
                          </a:solidFill>
                        </a:ln>
                      </wps:spPr>
                      <wps:txbx>
                        <w:txbxContent>
                          <w:p w14:paraId="7CC26D8D" w14:textId="77777777" w:rsidR="00694F22" w:rsidRDefault="00694F22" w:rsidP="00694F22">
                            <w:pPr>
                              <w:pStyle w:val="NormalWeb"/>
                              <w:spacing w:before="0" w:beforeAutospacing="0" w:after="0" w:afterAutospacing="0"/>
                              <w:jc w:val="center"/>
                            </w:pPr>
                            <w:r>
                              <w:rPr>
                                <w:rFonts w:ascii="Arial" w:eastAsia="Times New Roman" w:hAnsi="Arial"/>
                                <w:color w:val="000000" w:themeColor="text1"/>
                                <w:kern w:val="24"/>
                                <w:sz w:val="2"/>
                                <w:szCs w:val="2"/>
                              </w:rPr>
                              <w:t> </w:t>
                            </w:r>
                          </w:p>
                        </w:txbxContent>
                      </wps:txbx>
                      <wps:bodyPr rot="0" vert="horz" wrap="square" lIns="123974" tIns="61987" rIns="123974" bIns="61987" anchor="t" anchorCtr="0" upright="1">
                        <a:noAutofit/>
                      </wps:bodyPr>
                    </wps:wsp>
                  </a:graphicData>
                </a:graphic>
                <wp14:sizeRelH relativeFrom="margin">
                  <wp14:pctWidth>0</wp14:pctWidth>
                </wp14:sizeRelH>
              </wp:anchor>
            </w:drawing>
          </mc:Choice>
          <mc:Fallback>
            <w:pict>
              <v:shape w14:anchorId="0FB3709F" id="Freeform 6" o:spid="_x0000_s1027" alt="&quot;&quot;" style="position:absolute;margin-left:-76.05pt;margin-top:23.5pt;width:706.2pt;height:99.4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199,494" o:spt="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" adj="-11796480,,5400" path="m9199,380r,-313l8976,67r,l8849,63,8730,59,8492,55r,l8308,51,8139,39r,l8028,31r-120,l7670,31r,l6818,27r-826,l4244,27r,l3388,27,2554,16r,l2535,4,2527,r-7,4l2520,4r3,l2527,8r4,l2531,8r-296,8l1947,12,1671,8,1398,4r,l1283,8r-115,4l1045,16,914,20r,l741,24r-180,l561,24,484,16r-35,l411,16r,l280,27r-65,8l146,35r,l119,43,85,51,54,59,42,63,31,71r,l38,74r,40l169,114r-131,l38,321r,l15,329,,337r,l19,349r19,8l38,380r100,l138,380r,l138,380r31,12l200,404r,l369,404r146,8l657,416r146,l803,416r69,11l945,435r157,l1102,435r135,4l1375,443r,l1632,459r131,4l1890,467r,l2366,470r484,8l2850,478r396,4l3637,486r377,l4363,490r,l4628,486r139,l4909,494r,l5197,490r292,-4l6084,482r,l6748,474r630,-11l7378,463r96,4l7524,467r46,l7570,467r262,-12l8085,447r,l8074,443r-12,l8024,443r-31,l7978,439r-8,-4l7970,435r184,l8316,431r349,-8l8665,423r15,-3l8680,416r,l8677,408r-4,l8677,404r,l8757,404r89,-4l8930,396r81,-4l9011,392r73,4l9118,392r12,-4l9141,380r,l9199,380xm9176,114r-4,l9176,114xe" strokecolor="#4f81bd [3204]">
                <v:fill r:id="rId11" o:title="" recolor="t" rotate="t" type="frame"/>
                <v:stroke joinstyle="miter"/>
                <v:formulas/>
                <v:path arrowok="t" o:connecttype="custom" o:connectlocs="8751322,171213;8511480,150770;8100043,130327;7827051,79218;7478012,79218;4137769,68996;2490071,40887;2463747,0;2459847,10222;2467647,20443;1629173,20443;1250885,20443;891122,51109;546958,61330;437761,40887;272991,68996;142345,89440;52648,150770;30224,181435;164770,291318;37049,820291;0,861178;37049,971062;134546,971062;194994,1032392;502109,1052835;782900,1063057;1074416,1111610;1340582,1132053;1718870,1183162;2306777,1201050;3164749,1231715;4253790,1252158;4647677,1241937;5066914,1252158;5931712,1231715;7193321,1183162;7380515,1193384;7882625,1142275;7860200,1132053;7778303,1121832;7949897,1111610;8448107,1080945;8462731,1063057;8459806,1032392;8624576,1022170;8785446,1001727;8901467,991505;8968740,971062;8946316,291318" o:connectangles="0,0,0,0,0,0,0,0,0,0,0,0,0,0,0,0,0,0,0,0,0,0,0,0,0,0,0,0,0,0,0,0,0,0,0,0,0,0,0,0,0,0,0,0,0,0,0,0,0,0" textboxrect="0,0,9199,494"/>
                <o:lock v:ext="edit" verticies="t"/>
                <v:textbox inset="3.44372mm,1.72186mm,3.44372mm,1.72186mm">
                  <w:txbxContent>
                    <w:p w14:paraId="7CC26D8D" w14:textId="77777777" w:rsidR="00694F22" w:rsidRDefault="00694F22" w:rsidP="00694F22">
                      <w:pPr>
                        <w:pStyle w:val="NormalWeb"/>
                        <w:spacing w:before="0" w:beforeAutospacing="0" w:after="0" w:afterAutospacing="0"/>
                        <w:jc w:val="center"/>
                      </w:pPr>
                      <w:r>
                        <w:rPr>
                          <w:rFonts w:ascii="Arial" w:eastAsia="Times New Roman" w:hAnsi="Arial"/>
                          <w:color w:val="000000" w:themeColor="text1"/>
                          <w:kern w:val="24"/>
                          <w:sz w:val="2"/>
                          <w:szCs w:val="2"/>
                        </w:rPr>
                        <w:t> </w:t>
                      </w:r>
                    </w:p>
                  </w:txbxContent>
                </v:textbox>
              </v:shape>
            </w:pict>
          </mc:Fallback>
        </mc:AlternateContent>
      </w:r>
    </w:p>
    <w:p w14:paraId="053490DB" w14:textId="41620ABA" w:rsidR="00694F22" w:rsidRDefault="00E65C09" w:rsidP="00694F22">
      <w:r w:rsidRPr="00185C9C">
        <w:rPr>
          <w:noProof/>
          <w:lang w:eastAsia="en-GB"/>
        </w:rPr>
        <mc:AlternateContent>
          <mc:Choice Requires="wps">
            <w:drawing>
              <wp:anchor distT="0" distB="0" distL="114300" distR="114300" simplePos="0" relativeHeight="251658240" behindDoc="0" locked="0" layoutInCell="1" allowOverlap="1" wp14:anchorId="41680BCA" wp14:editId="25312DD2">
                <wp:simplePos x="0" y="0"/>
                <wp:positionH relativeFrom="margin">
                  <wp:posOffset>-259307</wp:posOffset>
                </wp:positionH>
                <wp:positionV relativeFrom="paragraph">
                  <wp:posOffset>86218</wp:posOffset>
                </wp:positionV>
                <wp:extent cx="6508986" cy="859809"/>
                <wp:effectExtent l="0" t="0" r="0" b="0"/>
                <wp:wrapNone/>
                <wp:docPr id="33" name="TextBox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08986" cy="859809"/>
                        </a:xfrm>
                        <a:prstGeom prst="rect">
                          <a:avLst/>
                        </a:prstGeom>
                        <a:noFill/>
                      </wps:spPr>
                      <wps:txbx>
                        <w:txbxContent>
                          <w:p w14:paraId="59085F3D" w14:textId="77777777" w:rsidR="00694F22" w:rsidRPr="00240B2F" w:rsidRDefault="00694F22" w:rsidP="00694F22">
                            <w:pPr>
                              <w:pStyle w:val="NormalWeb"/>
                              <w:spacing w:before="0" w:beforeAutospacing="0" w:after="0" w:afterAutospacing="0"/>
                              <w:rPr>
                                <w:color w:val="FFFFFF" w:themeColor="background1"/>
                                <w:sz w:val="40"/>
                                <w:szCs w:val="40"/>
                              </w:rPr>
                            </w:pPr>
                            <w:r w:rsidRPr="00240B2F">
                              <w:rPr>
                                <w:rFonts w:asciiTheme="minorHAnsi" w:hAnsi="Calibri" w:cstheme="minorBidi"/>
                                <w:b/>
                                <w:bCs/>
                                <w:color w:val="FFFFFF" w:themeColor="background1"/>
                                <w:kern w:val="24"/>
                                <w:sz w:val="40"/>
                                <w:szCs w:val="40"/>
                              </w:rPr>
                              <w:t xml:space="preserve">Resources to support Children and Young People, Families and Settings following a </w:t>
                            </w:r>
                            <w:r w:rsidR="00D14254" w:rsidRPr="00240B2F">
                              <w:rPr>
                                <w:rFonts w:asciiTheme="minorHAnsi" w:hAnsi="Calibri" w:cstheme="minorBidi"/>
                                <w:b/>
                                <w:bCs/>
                                <w:color w:val="FFFFFF" w:themeColor="background1"/>
                                <w:kern w:val="24"/>
                                <w:sz w:val="40"/>
                                <w:szCs w:val="40"/>
                              </w:rPr>
                              <w:t xml:space="preserve">Bereavement or </w:t>
                            </w:r>
                            <w:r w:rsidRPr="00240B2F">
                              <w:rPr>
                                <w:rFonts w:asciiTheme="minorHAnsi" w:hAnsi="Calibri" w:cstheme="minorBidi"/>
                                <w:b/>
                                <w:bCs/>
                                <w:color w:val="FFFFFF" w:themeColor="background1"/>
                                <w:kern w:val="24"/>
                                <w:sz w:val="40"/>
                                <w:szCs w:val="40"/>
                              </w:rPr>
                              <w:t>Critical Incident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1680BCA" id="TextBox 32" o:spid="_x0000_s1028" type="#_x0000_t202" alt="&quot;&quot;" style="position:absolute;margin-left:-20.4pt;margin-top:6.8pt;width:512.5pt;height:67.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" filled="f" stroked="f">
                <v:textbox>
                  <w:txbxContent>
                    <w:p w14:paraId="59085F3D" w14:textId="77777777" w:rsidR="00694F22" w:rsidRPr="00240B2F" w:rsidRDefault="00694F22" w:rsidP="00694F22">
                      <w:pPr>
                        <w:pStyle w:val="NormalWeb"/>
                        <w:spacing w:before="0" w:beforeAutospacing="0" w:after="0" w:afterAutospacing="0"/>
                        <w:rPr>
                          <w:color w:val="FFFFFF" w:themeColor="background1"/>
                          <w:sz w:val="40"/>
                          <w:szCs w:val="40"/>
                        </w:rPr>
                      </w:pPr>
                      <w:r w:rsidRPr="00240B2F">
                        <w:rPr>
                          <w:rFonts w:asciiTheme="minorHAnsi" w:hAnsi="Calibri" w:cstheme="minorBidi"/>
                          <w:b/>
                          <w:bCs/>
                          <w:color w:val="FFFFFF" w:themeColor="background1"/>
                          <w:kern w:val="24"/>
                          <w:sz w:val="40"/>
                          <w:szCs w:val="40"/>
                        </w:rPr>
                        <w:t xml:space="preserve">Resources to support Children and Young People, Families and Settings following a </w:t>
                      </w:r>
                      <w:r w:rsidR="00D14254" w:rsidRPr="00240B2F">
                        <w:rPr>
                          <w:rFonts w:asciiTheme="minorHAnsi" w:hAnsi="Calibri" w:cstheme="minorBidi"/>
                          <w:b/>
                          <w:bCs/>
                          <w:color w:val="FFFFFF" w:themeColor="background1"/>
                          <w:kern w:val="24"/>
                          <w:sz w:val="40"/>
                          <w:szCs w:val="40"/>
                        </w:rPr>
                        <w:t xml:space="preserve">Bereavement or </w:t>
                      </w:r>
                      <w:r w:rsidRPr="00240B2F">
                        <w:rPr>
                          <w:rFonts w:asciiTheme="minorHAnsi" w:hAnsi="Calibri" w:cstheme="minorBidi"/>
                          <w:b/>
                          <w:bCs/>
                          <w:color w:val="FFFFFF" w:themeColor="background1"/>
                          <w:kern w:val="24"/>
                          <w:sz w:val="40"/>
                          <w:szCs w:val="40"/>
                        </w:rPr>
                        <w:t>Critical Incident</w:t>
                      </w:r>
                    </w:p>
                  </w:txbxContent>
                </v:textbox>
                <w10:wrap anchorx="margin"/>
              </v:shape>
            </w:pict>
          </mc:Fallback>
        </mc:AlternateContent>
      </w:r>
      <w:r w:rsidR="00694F22">
        <w:t>#</w:t>
      </w:r>
    </w:p>
    <w:p w14:paraId="4CA5C91F" w14:textId="77777777" w:rsidR="00694F22" w:rsidRDefault="00694F22" w:rsidP="00694F22"/>
    <w:p w14:paraId="0F218082" w14:textId="655B2C79" w:rsidR="00694F22" w:rsidRDefault="00694F22" w:rsidP="00694F22"/>
    <w:p w14:paraId="134BB154" w14:textId="77777777" w:rsidR="00694F22" w:rsidRDefault="00694F22" w:rsidP="00694F22"/>
    <w:p w14:paraId="59DE9C89" w14:textId="40B2525C" w:rsidR="00694F22" w:rsidRPr="001B20BF" w:rsidRDefault="00694F22" w:rsidP="00694F22">
      <w:pPr>
        <w:rPr>
          <w:rFonts w:cs="Helvetica"/>
          <w:i/>
          <w:color w:val="000000"/>
          <w:sz w:val="24"/>
          <w:szCs w:val="24"/>
          <w:lang w:eastAsia="en-GB"/>
        </w:rPr>
      </w:pPr>
    </w:p>
    <w:tbl>
      <w:tblPr>
        <w:tblStyle w:val="TableGrid"/>
        <w:tblW w:w="10490" w:type="dxa"/>
        <w:tblInd w:w="-601" w:type="dxa"/>
        <w:tblLayout w:type="fixed"/>
        <w:tblLook w:val="04A0" w:firstRow="1" w:lastRow="0" w:firstColumn="1" w:lastColumn="0" w:noHBand="0" w:noVBand="1"/>
      </w:tblPr>
      <w:tblGrid>
        <w:gridCol w:w="3828"/>
        <w:gridCol w:w="6662"/>
      </w:tblGrid>
      <w:tr w:rsidR="005D43E1" w:rsidRPr="00220E36" w14:paraId="38EF3C37" w14:textId="77777777" w:rsidTr="005D43E1">
        <w:tc>
          <w:tcPr>
            <w:tcW w:w="3828" w:type="dxa"/>
            <w:shd w:val="clear" w:color="auto" w:fill="007D85"/>
            <w:vAlign w:val="center"/>
          </w:tcPr>
          <w:p w14:paraId="313060E2" w14:textId="77777777" w:rsidR="005D43E1" w:rsidRPr="00220E36" w:rsidRDefault="005D43E1" w:rsidP="00C255F2">
            <w:pPr>
              <w:jc w:val="center"/>
              <w:rPr>
                <w:b/>
                <w:color w:val="FFFFFF" w:themeColor="background1"/>
                <w:sz w:val="28"/>
              </w:rPr>
            </w:pPr>
            <w:r>
              <w:rPr>
                <w:b/>
                <w:color w:val="FFFFFF" w:themeColor="background1"/>
                <w:sz w:val="32"/>
              </w:rPr>
              <w:t>Local Resources</w:t>
            </w:r>
          </w:p>
        </w:tc>
        <w:tc>
          <w:tcPr>
            <w:tcW w:w="6662" w:type="dxa"/>
            <w:shd w:val="clear" w:color="auto" w:fill="007D85"/>
            <w:vAlign w:val="center"/>
          </w:tcPr>
          <w:p w14:paraId="4C281660" w14:textId="4CFA1625" w:rsidR="005D43E1" w:rsidRPr="00220E36" w:rsidRDefault="005D43E1" w:rsidP="00C255F2">
            <w:pPr>
              <w:jc w:val="center"/>
              <w:rPr>
                <w:b/>
                <w:color w:val="FFFFFF" w:themeColor="background1"/>
                <w:sz w:val="28"/>
              </w:rPr>
            </w:pPr>
          </w:p>
        </w:tc>
      </w:tr>
      <w:tr w:rsidR="00776BA6" w:rsidRPr="00307237" w14:paraId="6067F9E1" w14:textId="77777777" w:rsidTr="0015074F">
        <w:trPr>
          <w:trHeight w:val="1329"/>
        </w:trPr>
        <w:tc>
          <w:tcPr>
            <w:tcW w:w="3828" w:type="dxa"/>
          </w:tcPr>
          <w:p w14:paraId="4CE5CD91" w14:textId="77777777" w:rsidR="00776BA6" w:rsidRPr="0015074F" w:rsidRDefault="00776BA6" w:rsidP="0015074F">
            <w:pPr>
              <w:pStyle w:val="NoSpacing"/>
              <w:rPr>
                <w:rFonts w:asciiTheme="minorHAnsi" w:hAnsiTheme="minorHAnsi"/>
              </w:rPr>
            </w:pPr>
            <w:r w:rsidRPr="0015074F">
              <w:rPr>
                <w:rFonts w:asciiTheme="minorHAnsi" w:hAnsiTheme="minorHAnsi"/>
              </w:rPr>
              <w:t>Mind BLMK</w:t>
            </w:r>
          </w:p>
          <w:p w14:paraId="270C075F" w14:textId="77777777" w:rsidR="00776BA6" w:rsidRPr="0015074F" w:rsidRDefault="005D43E1" w:rsidP="0015074F">
            <w:pPr>
              <w:pStyle w:val="NoSpacing"/>
              <w:rPr>
                <w:rFonts w:asciiTheme="minorHAnsi" w:hAnsiTheme="minorHAnsi" w:cs="Arial"/>
              </w:rPr>
            </w:pPr>
            <w:hyperlink r:id="rId12" w:history="1">
              <w:r w:rsidR="00776BA6" w:rsidRPr="0015074F">
                <w:rPr>
                  <w:rStyle w:val="Hyperlink"/>
                  <w:rFonts w:asciiTheme="minorHAnsi" w:hAnsiTheme="minorHAnsi" w:cs="Arial"/>
                </w:rPr>
                <w:t>Mind BLMK</w:t>
              </w:r>
            </w:hyperlink>
            <w:r w:rsidR="00776BA6" w:rsidRPr="0015074F">
              <w:rPr>
                <w:rFonts w:asciiTheme="minorHAnsi" w:hAnsiTheme="minorHAnsi" w:cs="Arial"/>
              </w:rPr>
              <w:t xml:space="preserve"> </w:t>
            </w:r>
          </w:p>
          <w:p w14:paraId="13839D3C" w14:textId="77777777" w:rsidR="008D1DF7" w:rsidRPr="0015074F" w:rsidRDefault="00776BA6" w:rsidP="0015074F">
            <w:pPr>
              <w:pStyle w:val="NoSpacing"/>
              <w:rPr>
                <w:rFonts w:asciiTheme="minorHAnsi" w:hAnsiTheme="minorHAnsi" w:cs="Arial"/>
                <w:i/>
                <w:lang w:val="en"/>
              </w:rPr>
            </w:pPr>
            <w:r w:rsidRPr="0015074F">
              <w:rPr>
                <w:rFonts w:asciiTheme="minorHAnsi" w:hAnsiTheme="minorHAnsi" w:cs="Arial"/>
                <w:i/>
                <w:lang w:val="en"/>
              </w:rPr>
              <w:t xml:space="preserve">self-referrals or </w:t>
            </w:r>
            <w:proofErr w:type="gramStart"/>
            <w:r w:rsidRPr="0015074F">
              <w:rPr>
                <w:rFonts w:asciiTheme="minorHAnsi" w:hAnsiTheme="minorHAnsi" w:cs="Arial"/>
                <w:i/>
                <w:lang w:val="en"/>
              </w:rPr>
              <w:t>third party</w:t>
            </w:r>
            <w:proofErr w:type="gramEnd"/>
            <w:r w:rsidRPr="0015074F">
              <w:rPr>
                <w:rFonts w:asciiTheme="minorHAnsi" w:hAnsiTheme="minorHAnsi" w:cs="Arial"/>
                <w:i/>
                <w:lang w:val="en"/>
              </w:rPr>
              <w:t xml:space="preserve"> referrals made at the clients request.</w:t>
            </w:r>
          </w:p>
        </w:tc>
        <w:tc>
          <w:tcPr>
            <w:tcW w:w="6662" w:type="dxa"/>
          </w:tcPr>
          <w:p w14:paraId="3B33B27B" w14:textId="77777777" w:rsidR="00776BA6" w:rsidRPr="0015074F" w:rsidRDefault="00776BA6" w:rsidP="0015074F">
            <w:pPr>
              <w:pStyle w:val="NoSpacing"/>
              <w:rPr>
                <w:rFonts w:asciiTheme="minorHAnsi" w:hAnsiTheme="minorHAnsi"/>
              </w:rPr>
            </w:pPr>
            <w:r w:rsidRPr="0015074F">
              <w:rPr>
                <w:rFonts w:asciiTheme="minorHAnsi" w:hAnsiTheme="minorHAnsi"/>
              </w:rPr>
              <w:t>Can provide bereavement counselling as part of the general counselling-</w:t>
            </w:r>
            <w:r w:rsidR="00BA47D9" w:rsidRPr="0015074F">
              <w:rPr>
                <w:rFonts w:asciiTheme="minorHAnsi" w:hAnsiTheme="minorHAnsi"/>
              </w:rPr>
              <w:t xml:space="preserve"> it is</w:t>
            </w:r>
            <w:r w:rsidRPr="0015074F">
              <w:rPr>
                <w:rFonts w:asciiTheme="minorHAnsi" w:hAnsiTheme="minorHAnsi"/>
              </w:rPr>
              <w:t xml:space="preserve"> not currently funded.</w:t>
            </w:r>
          </w:p>
          <w:p w14:paraId="4952EE8D" w14:textId="77777777" w:rsidR="00D14254" w:rsidRDefault="00D14254" w:rsidP="0015074F">
            <w:pPr>
              <w:pStyle w:val="NoSpacing"/>
              <w:rPr>
                <w:rFonts w:asciiTheme="minorHAnsi" w:hAnsiTheme="minorHAnsi" w:cs="Arial"/>
                <w:i/>
                <w:sz w:val="20"/>
                <w:lang w:val="en"/>
              </w:rPr>
            </w:pPr>
          </w:p>
          <w:p w14:paraId="0D967736" w14:textId="77777777" w:rsidR="00776BA6" w:rsidRPr="0015074F" w:rsidRDefault="00776BA6" w:rsidP="0015074F">
            <w:pPr>
              <w:pStyle w:val="NoSpacing"/>
              <w:rPr>
                <w:rFonts w:asciiTheme="minorHAnsi" w:hAnsiTheme="minorHAnsi" w:cstheme="majorHAnsi"/>
              </w:rPr>
            </w:pPr>
          </w:p>
        </w:tc>
      </w:tr>
      <w:tr w:rsidR="00776BA6" w:rsidRPr="00307237" w14:paraId="755EFAE8" w14:textId="77777777" w:rsidTr="00D14254">
        <w:tc>
          <w:tcPr>
            <w:tcW w:w="3828" w:type="dxa"/>
          </w:tcPr>
          <w:p w14:paraId="0FEA0D79" w14:textId="77777777" w:rsidR="00776BA6" w:rsidRDefault="00776BA6" w:rsidP="00776BA6">
            <w:pPr>
              <w:rPr>
                <w:b/>
                <w:color w:val="007D85"/>
                <w:sz w:val="28"/>
              </w:rPr>
            </w:pPr>
            <w:r>
              <w:rPr>
                <w:b/>
                <w:color w:val="007D85"/>
                <w:sz w:val="28"/>
              </w:rPr>
              <w:t>Child Bereavement UK</w:t>
            </w:r>
          </w:p>
          <w:p w14:paraId="2113A18B" w14:textId="77777777" w:rsidR="00BA47D9" w:rsidRDefault="005D43E1" w:rsidP="00776BA6">
            <w:pPr>
              <w:rPr>
                <w:sz w:val="24"/>
              </w:rPr>
            </w:pPr>
            <w:hyperlink r:id="rId13" w:history="1">
              <w:r w:rsidR="00724703" w:rsidRPr="000007F9">
                <w:rPr>
                  <w:rStyle w:val="Hyperlink"/>
                  <w:sz w:val="24"/>
                </w:rPr>
                <w:t>https://www.childbereavementuk.org/</w:t>
              </w:r>
            </w:hyperlink>
            <w:r w:rsidR="00724703">
              <w:rPr>
                <w:sz w:val="24"/>
              </w:rPr>
              <w:t xml:space="preserve"> </w:t>
            </w:r>
          </w:p>
          <w:p w14:paraId="09290906" w14:textId="77777777" w:rsidR="00776BA6" w:rsidRPr="00776BA6" w:rsidRDefault="00776BA6" w:rsidP="00776BA6">
            <w:pPr>
              <w:rPr>
                <w:sz w:val="24"/>
              </w:rPr>
            </w:pPr>
            <w:r w:rsidRPr="00776BA6">
              <w:rPr>
                <w:sz w:val="24"/>
              </w:rPr>
              <w:t xml:space="preserve">63 North Seventh Street </w:t>
            </w:r>
            <w:r w:rsidRPr="00776BA6">
              <w:rPr>
                <w:sz w:val="24"/>
              </w:rPr>
              <w:br/>
              <w:t xml:space="preserve">Milton Keynes </w:t>
            </w:r>
            <w:r w:rsidRPr="00776BA6">
              <w:rPr>
                <w:sz w:val="24"/>
              </w:rPr>
              <w:br/>
              <w:t xml:space="preserve">Buckinghamshire </w:t>
            </w:r>
            <w:r w:rsidRPr="00776BA6">
              <w:rPr>
                <w:sz w:val="24"/>
              </w:rPr>
              <w:br/>
              <w:t xml:space="preserve">MK9 2DP </w:t>
            </w:r>
            <w:r w:rsidRPr="00776BA6">
              <w:rPr>
                <w:sz w:val="24"/>
              </w:rPr>
              <w:br/>
              <w:t xml:space="preserve">United Kingdom </w:t>
            </w:r>
          </w:p>
          <w:p w14:paraId="064BCF26" w14:textId="77777777" w:rsidR="008D1DF7" w:rsidRPr="00D14254" w:rsidRDefault="00BA47D9" w:rsidP="00BA47D9">
            <w:pPr>
              <w:autoSpaceDE w:val="0"/>
              <w:autoSpaceDN w:val="0"/>
              <w:adjustRightInd w:val="0"/>
              <w:rPr>
                <w:sz w:val="24"/>
              </w:rPr>
            </w:pPr>
            <w:r w:rsidRPr="00BA47D9">
              <w:rPr>
                <w:b/>
                <w:color w:val="007D85"/>
                <w:sz w:val="24"/>
              </w:rPr>
              <w:t>Tel:</w:t>
            </w:r>
            <w:r w:rsidRPr="00BA47D9">
              <w:t xml:space="preserve"> </w:t>
            </w:r>
            <w:r w:rsidR="00776BA6" w:rsidRPr="00776BA6">
              <w:rPr>
                <w:sz w:val="24"/>
              </w:rPr>
              <w:t>01908 550895</w:t>
            </w:r>
          </w:p>
        </w:tc>
        <w:tc>
          <w:tcPr>
            <w:tcW w:w="6662" w:type="dxa"/>
          </w:tcPr>
          <w:p w14:paraId="25569F7A" w14:textId="77777777" w:rsidR="00D14254" w:rsidRDefault="00776BA6" w:rsidP="00776BA6">
            <w:pPr>
              <w:tabs>
                <w:tab w:val="left" w:pos="2085"/>
              </w:tabs>
              <w:rPr>
                <w:rFonts w:cs="Arial"/>
                <w:i/>
                <w:sz w:val="20"/>
                <w:lang w:val="en"/>
              </w:rPr>
            </w:pPr>
            <w:r w:rsidRPr="00776BA6">
              <w:rPr>
                <w:rFonts w:cs="Arial"/>
                <w:sz w:val="24"/>
              </w:rPr>
              <w:t>Child Bereavement UK supports families and educates professionals when a baby or child of any age dies or is dying, or when a child is facing bereavement. The following support is offered at our Milton Keynes office: Children and Young people - one-to-one support; Children and Young people - group support (YPAG &amp; Family Support Groups); Support for bereaved families; Support for bereaved parents; Parenting support to a parent whose child might be grieving.</w:t>
            </w:r>
            <w:r w:rsidR="0015074F">
              <w:rPr>
                <w:rFonts w:cs="Arial"/>
                <w:i/>
                <w:sz w:val="20"/>
                <w:lang w:val="en"/>
              </w:rPr>
              <w:t xml:space="preserve"> </w:t>
            </w:r>
          </w:p>
          <w:p w14:paraId="0730C76B" w14:textId="77777777" w:rsidR="00776BA6" w:rsidRPr="00776BA6" w:rsidRDefault="00776BA6" w:rsidP="00002A15">
            <w:pPr>
              <w:tabs>
                <w:tab w:val="left" w:pos="2085"/>
              </w:tabs>
              <w:rPr>
                <w:rFonts w:cstheme="majorHAnsi"/>
                <w:sz w:val="24"/>
                <w:szCs w:val="24"/>
              </w:rPr>
            </w:pPr>
          </w:p>
        </w:tc>
      </w:tr>
      <w:tr w:rsidR="00776BA6" w:rsidRPr="00307237" w14:paraId="7D9C875C" w14:textId="77777777" w:rsidTr="00D14254">
        <w:tc>
          <w:tcPr>
            <w:tcW w:w="3828" w:type="dxa"/>
          </w:tcPr>
          <w:p w14:paraId="57CC8879" w14:textId="77777777" w:rsidR="00776BA6" w:rsidRDefault="00776BA6" w:rsidP="00776BA6">
            <w:pPr>
              <w:rPr>
                <w:b/>
                <w:color w:val="007D85"/>
                <w:sz w:val="28"/>
              </w:rPr>
            </w:pPr>
            <w:r>
              <w:rPr>
                <w:b/>
                <w:color w:val="007D85"/>
                <w:sz w:val="28"/>
              </w:rPr>
              <w:t xml:space="preserve">MK Bereavement Service </w:t>
            </w:r>
          </w:p>
          <w:p w14:paraId="5C9C5CE7" w14:textId="77777777" w:rsidR="00776BA6" w:rsidRDefault="005D43E1" w:rsidP="00776BA6">
            <w:pPr>
              <w:rPr>
                <w:rFonts w:cs="Arial"/>
              </w:rPr>
            </w:pPr>
            <w:hyperlink r:id="rId14" w:history="1">
              <w:r w:rsidR="00776BA6" w:rsidRPr="00776BA6">
                <w:rPr>
                  <w:rStyle w:val="Hyperlink"/>
                  <w:rFonts w:cs="Arial"/>
                </w:rPr>
                <w:t>MK Bereavement Service</w:t>
              </w:r>
            </w:hyperlink>
          </w:p>
          <w:p w14:paraId="75A4E6AD" w14:textId="77777777" w:rsidR="00776BA6" w:rsidRPr="002264F6" w:rsidRDefault="00776BA6" w:rsidP="00776BA6">
            <w:pPr>
              <w:rPr>
                <w:rFonts w:cs="Arial"/>
              </w:rPr>
            </w:pPr>
          </w:p>
          <w:p w14:paraId="5232761B" w14:textId="77777777" w:rsidR="00776BA6" w:rsidRDefault="005D43E1" w:rsidP="00776BA6">
            <w:pPr>
              <w:rPr>
                <w:rFonts w:cs="Arial"/>
              </w:rPr>
            </w:pPr>
            <w:hyperlink r:id="rId15" w:history="1">
              <w:r w:rsidR="00776BA6" w:rsidRPr="00B41C42">
                <w:rPr>
                  <w:rStyle w:val="Hyperlink"/>
                  <w:rFonts w:cs="Arial"/>
                </w:rPr>
                <w:t>http://www.bereavementservicemk.org.uk/</w:t>
              </w:r>
            </w:hyperlink>
          </w:p>
          <w:p w14:paraId="74E9BC01" w14:textId="77777777" w:rsidR="008D1DF7" w:rsidRPr="00D14254" w:rsidRDefault="00776BA6" w:rsidP="00776BA6">
            <w:pPr>
              <w:rPr>
                <w:rFonts w:cs="Arial"/>
                <w:i/>
              </w:rPr>
            </w:pPr>
            <w:r w:rsidRPr="00081720">
              <w:rPr>
                <w:rFonts w:cs="Arial"/>
                <w:i/>
              </w:rPr>
              <w:t>(Not commissioned, free)</w:t>
            </w:r>
          </w:p>
        </w:tc>
        <w:tc>
          <w:tcPr>
            <w:tcW w:w="6662" w:type="dxa"/>
          </w:tcPr>
          <w:p w14:paraId="45DE562B" w14:textId="77777777" w:rsidR="00776BA6" w:rsidRPr="00002A15" w:rsidRDefault="00776BA6" w:rsidP="00BA47D9">
            <w:pPr>
              <w:spacing w:before="100" w:beforeAutospacing="1" w:after="100" w:afterAutospacing="1"/>
              <w:rPr>
                <w:rFonts w:cs="Arial"/>
                <w:i/>
                <w:sz w:val="20"/>
                <w:lang w:val="en"/>
              </w:rPr>
            </w:pPr>
            <w:r w:rsidRPr="00BA47D9">
              <w:rPr>
                <w:rFonts w:cs="Arial"/>
                <w:sz w:val="24"/>
                <w:lang w:val="en"/>
              </w:rPr>
              <w:t>One-to-one support either in your own home or at West Bletchley</w:t>
            </w:r>
            <w:r w:rsidR="00BA47D9" w:rsidRPr="00BA47D9">
              <w:rPr>
                <w:rFonts w:cs="Arial"/>
                <w:sz w:val="24"/>
                <w:lang w:val="en"/>
              </w:rPr>
              <w:t xml:space="preserve"> Wellbeing Counselling Service, with a </w:t>
            </w:r>
            <w:r w:rsidRPr="00BA47D9">
              <w:rPr>
                <w:rFonts w:cs="Arial"/>
                <w:sz w:val="24"/>
                <w:lang w:val="en"/>
              </w:rPr>
              <w:t xml:space="preserve">Telephone Helpline and </w:t>
            </w:r>
            <w:r w:rsidR="00BA47D9" w:rsidRPr="00BA47D9">
              <w:rPr>
                <w:rFonts w:cs="Arial"/>
                <w:sz w:val="24"/>
                <w:lang w:val="en"/>
              </w:rPr>
              <w:t xml:space="preserve">a </w:t>
            </w:r>
            <w:r w:rsidRPr="00BA47D9">
              <w:rPr>
                <w:rFonts w:cs="Arial"/>
                <w:sz w:val="24"/>
                <w:lang w:val="en"/>
              </w:rPr>
              <w:t>Drop-in service three times a week.</w:t>
            </w:r>
            <w:r w:rsidR="00BA47D9" w:rsidRPr="00BA47D9">
              <w:rPr>
                <w:rFonts w:cs="Arial"/>
                <w:sz w:val="24"/>
                <w:lang w:val="en"/>
              </w:rPr>
              <w:t xml:space="preserve"> They have a comprehensive website, s</w:t>
            </w:r>
            <w:r w:rsidRPr="00BA47D9">
              <w:rPr>
                <w:rFonts w:cs="Arial"/>
                <w:sz w:val="24"/>
                <w:lang w:val="en"/>
              </w:rPr>
              <w:t xml:space="preserve">ignposting to other local and national </w:t>
            </w:r>
            <w:proofErr w:type="spellStart"/>
            <w:r w:rsidRPr="00BA47D9">
              <w:rPr>
                <w:rFonts w:cs="Arial"/>
                <w:sz w:val="24"/>
                <w:lang w:val="en"/>
              </w:rPr>
              <w:t>organisations</w:t>
            </w:r>
            <w:proofErr w:type="spellEnd"/>
            <w:r w:rsidRPr="00BA47D9">
              <w:rPr>
                <w:rFonts w:cs="Arial"/>
                <w:sz w:val="24"/>
                <w:lang w:val="en"/>
              </w:rPr>
              <w:t xml:space="preserve"> which may be able to offer further support specific to</w:t>
            </w:r>
            <w:r w:rsidR="00BA47D9" w:rsidRPr="00BA47D9">
              <w:rPr>
                <w:rFonts w:cs="Arial"/>
                <w:sz w:val="24"/>
                <w:lang w:val="en"/>
              </w:rPr>
              <w:t xml:space="preserve"> the individual’s</w:t>
            </w:r>
            <w:r w:rsidRPr="00BA47D9">
              <w:rPr>
                <w:rFonts w:cs="Arial"/>
                <w:sz w:val="24"/>
                <w:lang w:val="en"/>
              </w:rPr>
              <w:t xml:space="preserve"> needs.</w:t>
            </w:r>
            <w:r w:rsidR="00D14254">
              <w:rPr>
                <w:rFonts w:cs="Arial"/>
                <w:i/>
                <w:sz w:val="20"/>
                <w:lang w:val="en"/>
              </w:rPr>
              <w:t xml:space="preserve"> </w:t>
            </w:r>
          </w:p>
        </w:tc>
      </w:tr>
      <w:tr w:rsidR="00776BA6" w:rsidRPr="00307237" w14:paraId="11EBB3D4" w14:textId="77777777" w:rsidTr="00D14254">
        <w:tc>
          <w:tcPr>
            <w:tcW w:w="3828" w:type="dxa"/>
          </w:tcPr>
          <w:p w14:paraId="7901C928" w14:textId="77777777" w:rsidR="00BA47D9" w:rsidRDefault="00BA47D9" w:rsidP="00776BA6">
            <w:pPr>
              <w:rPr>
                <w:b/>
                <w:color w:val="007D85"/>
                <w:sz w:val="28"/>
              </w:rPr>
            </w:pPr>
            <w:proofErr w:type="spellStart"/>
            <w:r>
              <w:rPr>
                <w:b/>
                <w:color w:val="007D85"/>
                <w:sz w:val="28"/>
              </w:rPr>
              <w:t>YiS</w:t>
            </w:r>
            <w:proofErr w:type="spellEnd"/>
            <w:r>
              <w:rPr>
                <w:b/>
                <w:color w:val="007D85"/>
                <w:sz w:val="28"/>
              </w:rPr>
              <w:t xml:space="preserve"> Youth Counselling Service</w:t>
            </w:r>
          </w:p>
          <w:p w14:paraId="548F03BC" w14:textId="77777777" w:rsidR="00776BA6" w:rsidRPr="002264F6" w:rsidRDefault="005D43E1" w:rsidP="00776BA6">
            <w:pPr>
              <w:rPr>
                <w:rFonts w:cs="Arial"/>
              </w:rPr>
            </w:pPr>
            <w:hyperlink r:id="rId16" w:history="1">
              <w:proofErr w:type="spellStart"/>
              <w:r w:rsidR="00776BA6" w:rsidRPr="00776BA6">
                <w:rPr>
                  <w:rStyle w:val="Hyperlink"/>
                  <w:rFonts w:cs="Arial"/>
                </w:rPr>
                <w:t>YiS</w:t>
              </w:r>
              <w:proofErr w:type="spellEnd"/>
              <w:r w:rsidR="00776BA6" w:rsidRPr="00776BA6">
                <w:rPr>
                  <w:rStyle w:val="Hyperlink"/>
                  <w:rFonts w:cs="Arial"/>
                </w:rPr>
                <w:t xml:space="preserve"> Youth Counselling Service</w:t>
              </w:r>
            </w:hyperlink>
          </w:p>
          <w:p w14:paraId="0D8F150C" w14:textId="77777777" w:rsidR="00776BA6" w:rsidRPr="00BA47D9" w:rsidRDefault="00776BA6" w:rsidP="00776BA6">
            <w:pPr>
              <w:rPr>
                <w:rFonts w:cs="Arial"/>
                <w:sz w:val="24"/>
                <w:szCs w:val="24"/>
              </w:rPr>
            </w:pPr>
            <w:r w:rsidRPr="00BA47D9">
              <w:rPr>
                <w:rFonts w:cs="Arial"/>
                <w:sz w:val="24"/>
                <w:szCs w:val="24"/>
              </w:rPr>
              <w:t>Youth organisation</w:t>
            </w:r>
          </w:p>
          <w:p w14:paraId="4527275B" w14:textId="77777777" w:rsidR="00BA47D9" w:rsidRPr="00BA47D9" w:rsidRDefault="00776BA6" w:rsidP="00776BA6">
            <w:pPr>
              <w:rPr>
                <w:rFonts w:cs="Arial"/>
                <w:sz w:val="24"/>
                <w:szCs w:val="24"/>
              </w:rPr>
            </w:pPr>
            <w:r w:rsidRPr="00BA47D9">
              <w:rPr>
                <w:rFonts w:cs="Arial"/>
                <w:sz w:val="24"/>
                <w:szCs w:val="24"/>
              </w:rPr>
              <w:t>Margaret Powell Hous</w:t>
            </w:r>
            <w:r w:rsidR="00BA47D9" w:rsidRPr="00BA47D9">
              <w:rPr>
                <w:rFonts w:cs="Arial"/>
                <w:sz w:val="24"/>
                <w:szCs w:val="24"/>
              </w:rPr>
              <w:t xml:space="preserve">e, 401-407 Midsummer </w:t>
            </w:r>
            <w:proofErr w:type="spellStart"/>
            <w:r w:rsidR="00BA47D9" w:rsidRPr="00BA47D9">
              <w:rPr>
                <w:rFonts w:cs="Arial"/>
                <w:sz w:val="24"/>
                <w:szCs w:val="24"/>
              </w:rPr>
              <w:t>Bouelvard</w:t>
            </w:r>
            <w:proofErr w:type="spellEnd"/>
            <w:r w:rsidR="00BA47D9" w:rsidRPr="00BA47D9">
              <w:rPr>
                <w:rFonts w:cs="Arial"/>
                <w:sz w:val="24"/>
                <w:szCs w:val="24"/>
              </w:rPr>
              <w:t xml:space="preserve"> </w:t>
            </w:r>
          </w:p>
          <w:p w14:paraId="0A1D982B" w14:textId="77777777" w:rsidR="00776BA6" w:rsidRPr="00BA47D9" w:rsidRDefault="00BA47D9" w:rsidP="00776BA6">
            <w:pPr>
              <w:rPr>
                <w:rFonts w:cs="Arial"/>
                <w:sz w:val="24"/>
                <w:szCs w:val="24"/>
              </w:rPr>
            </w:pPr>
            <w:r w:rsidRPr="00BA47D9">
              <w:rPr>
                <w:b/>
                <w:color w:val="007D85"/>
                <w:sz w:val="24"/>
                <w:szCs w:val="24"/>
              </w:rPr>
              <w:t>Tel:</w:t>
            </w:r>
            <w:r w:rsidR="00776BA6" w:rsidRPr="00BA47D9">
              <w:rPr>
                <w:rFonts w:cs="Arial"/>
                <w:sz w:val="24"/>
                <w:szCs w:val="24"/>
              </w:rPr>
              <w:t xml:space="preserve"> 01908 604700</w:t>
            </w:r>
          </w:p>
          <w:p w14:paraId="2C634F63" w14:textId="77777777" w:rsidR="00776BA6" w:rsidRPr="00BA47D9" w:rsidRDefault="005D43E1" w:rsidP="00776BA6">
            <w:pPr>
              <w:rPr>
                <w:rFonts w:cs="Arial"/>
                <w:sz w:val="24"/>
                <w:szCs w:val="24"/>
              </w:rPr>
            </w:pPr>
            <w:hyperlink r:id="rId17" w:history="1">
              <w:r w:rsidR="00776BA6" w:rsidRPr="00BA47D9">
                <w:rPr>
                  <w:rStyle w:val="Hyperlink"/>
                  <w:rFonts w:cs="Arial"/>
                  <w:sz w:val="24"/>
                  <w:szCs w:val="24"/>
                </w:rPr>
                <w:t>https://www.mkyis.org.uk/</w:t>
              </w:r>
            </w:hyperlink>
          </w:p>
          <w:p w14:paraId="78E9516B" w14:textId="77777777" w:rsidR="00776BA6" w:rsidRPr="00D14254" w:rsidRDefault="00BA47D9" w:rsidP="00D14254">
            <w:pPr>
              <w:rPr>
                <w:rFonts w:cs="Arial"/>
                <w:sz w:val="24"/>
                <w:szCs w:val="24"/>
              </w:rPr>
            </w:pPr>
            <w:r w:rsidRPr="00BA47D9">
              <w:rPr>
                <w:b/>
                <w:color w:val="007D85"/>
                <w:sz w:val="24"/>
              </w:rPr>
              <w:t>Chat via Messenger</w:t>
            </w:r>
            <w:r w:rsidR="00776BA6" w:rsidRPr="00BA47D9">
              <w:rPr>
                <w:rFonts w:cs="Arial"/>
                <w:szCs w:val="24"/>
              </w:rPr>
              <w:t xml:space="preserve"> </w:t>
            </w:r>
            <w:r>
              <w:rPr>
                <w:rFonts w:cs="Arial"/>
                <w:sz w:val="24"/>
                <w:szCs w:val="24"/>
              </w:rPr>
              <w:t xml:space="preserve">at: </w:t>
            </w:r>
            <w:r w:rsidR="00776BA6" w:rsidRPr="00BA47D9">
              <w:rPr>
                <w:rFonts w:cs="Arial"/>
                <w:sz w:val="24"/>
                <w:szCs w:val="24"/>
              </w:rPr>
              <w:t>m.me/</w:t>
            </w:r>
            <w:proofErr w:type="spellStart"/>
            <w:r w:rsidR="00776BA6" w:rsidRPr="00BA47D9">
              <w:rPr>
                <w:rFonts w:cs="Arial"/>
                <w:sz w:val="24"/>
                <w:szCs w:val="24"/>
              </w:rPr>
              <w:t>YiSMentalHealth</w:t>
            </w:r>
            <w:proofErr w:type="spellEnd"/>
          </w:p>
        </w:tc>
        <w:tc>
          <w:tcPr>
            <w:tcW w:w="6662" w:type="dxa"/>
          </w:tcPr>
          <w:p w14:paraId="29E56883" w14:textId="77777777" w:rsidR="00BA47D9" w:rsidRPr="00BA47D9" w:rsidRDefault="00BA47D9" w:rsidP="00BA47D9">
            <w:pPr>
              <w:rPr>
                <w:rStyle w:val="Strong"/>
                <w:rFonts w:cs="Arial"/>
                <w:sz w:val="24"/>
              </w:rPr>
            </w:pPr>
            <w:r w:rsidRPr="00BA47D9">
              <w:rPr>
                <w:rStyle w:val="Strong"/>
                <w:rFonts w:cs="Arial"/>
                <w:sz w:val="24"/>
              </w:rPr>
              <w:t>This is a c</w:t>
            </w:r>
            <w:r w:rsidR="00776BA6" w:rsidRPr="00BA47D9">
              <w:rPr>
                <w:rStyle w:val="Strong"/>
                <w:rFonts w:cs="Arial"/>
                <w:sz w:val="24"/>
              </w:rPr>
              <w:t>harity that provides free and confidential counselling for young people aged 11-21 who live, learn or work in Milton Keynes and the surrounding areas. </w:t>
            </w:r>
          </w:p>
          <w:p w14:paraId="60E74021" w14:textId="77777777" w:rsidR="00D14254" w:rsidRDefault="00776BA6" w:rsidP="00BA47D9">
            <w:pPr>
              <w:rPr>
                <w:rFonts w:cs="Arial"/>
                <w:i/>
                <w:sz w:val="20"/>
                <w:lang w:val="en"/>
              </w:rPr>
            </w:pPr>
            <w:r w:rsidRPr="00BA47D9">
              <w:rPr>
                <w:rFonts w:cs="Arial"/>
                <w:bCs/>
                <w:sz w:val="24"/>
              </w:rPr>
              <w:t xml:space="preserve">Coronavirus Update: </w:t>
            </w:r>
            <w:proofErr w:type="spellStart"/>
            <w:r w:rsidRPr="00BA47D9">
              <w:rPr>
                <w:rFonts w:cs="Arial"/>
                <w:bCs/>
                <w:sz w:val="24"/>
              </w:rPr>
              <w:t>mkyis</w:t>
            </w:r>
            <w:proofErr w:type="spellEnd"/>
            <w:r w:rsidRPr="00BA47D9">
              <w:rPr>
                <w:rFonts w:cs="Arial"/>
                <w:bCs/>
                <w:sz w:val="24"/>
              </w:rPr>
              <w:t xml:space="preserve"> counselling service is continuing by telephone but they are unable to accept new referrals. However, young people or adults that support them can contact </w:t>
            </w:r>
            <w:proofErr w:type="spellStart"/>
            <w:r w:rsidRPr="00BA47D9">
              <w:rPr>
                <w:rFonts w:cs="Arial"/>
                <w:bCs/>
                <w:sz w:val="24"/>
              </w:rPr>
              <w:t>mkyis</w:t>
            </w:r>
            <w:proofErr w:type="spellEnd"/>
            <w:r w:rsidRPr="00BA47D9">
              <w:rPr>
                <w:rFonts w:cs="Arial"/>
                <w:bCs/>
                <w:sz w:val="24"/>
              </w:rPr>
              <w:t xml:space="preserve"> on Messenger to get informal support and advice from one of their trained professionals.</w:t>
            </w:r>
            <w:r w:rsidR="00D14254">
              <w:rPr>
                <w:rFonts w:cs="Arial"/>
                <w:i/>
                <w:sz w:val="20"/>
                <w:lang w:val="en"/>
              </w:rPr>
              <w:t xml:space="preserve"> </w:t>
            </w:r>
          </w:p>
          <w:p w14:paraId="22942A53" w14:textId="77777777" w:rsidR="00D14254" w:rsidRDefault="00D14254" w:rsidP="00BA47D9">
            <w:pPr>
              <w:rPr>
                <w:rFonts w:cs="Arial"/>
                <w:i/>
                <w:sz w:val="20"/>
                <w:lang w:val="en"/>
              </w:rPr>
            </w:pPr>
          </w:p>
          <w:p w14:paraId="2928810E" w14:textId="77777777" w:rsidR="00776BA6" w:rsidRPr="00BA47D9" w:rsidRDefault="00776BA6" w:rsidP="00BA47D9">
            <w:pPr>
              <w:rPr>
                <w:rFonts w:cstheme="majorHAnsi"/>
                <w:sz w:val="24"/>
                <w:szCs w:val="24"/>
              </w:rPr>
            </w:pPr>
          </w:p>
        </w:tc>
      </w:tr>
      <w:tr w:rsidR="004568C4" w:rsidRPr="00307237" w14:paraId="0EFC10B0" w14:textId="77777777" w:rsidTr="00D14254">
        <w:tc>
          <w:tcPr>
            <w:tcW w:w="3828" w:type="dxa"/>
          </w:tcPr>
          <w:p w14:paraId="1A5E9945" w14:textId="77777777" w:rsidR="00053DA1" w:rsidRDefault="00053DA1" w:rsidP="00053DA1">
            <w:pPr>
              <w:rPr>
                <w:b/>
                <w:color w:val="007D85"/>
                <w:sz w:val="28"/>
              </w:rPr>
            </w:pPr>
            <w:r>
              <w:rPr>
                <w:b/>
                <w:color w:val="007D85"/>
                <w:sz w:val="28"/>
              </w:rPr>
              <w:t>Harry’s Rainbow</w:t>
            </w:r>
          </w:p>
          <w:p w14:paraId="3A2AA9F5" w14:textId="77777777" w:rsidR="00053DA1" w:rsidRDefault="005D43E1" w:rsidP="00053DA1">
            <w:hyperlink r:id="rId18" w:history="1">
              <w:r w:rsidR="00053DA1" w:rsidRPr="00196514">
                <w:rPr>
                  <w:rStyle w:val="Hyperlink"/>
                </w:rPr>
                <w:t>www.harrysrainbow.co.uk</w:t>
              </w:r>
            </w:hyperlink>
          </w:p>
          <w:p w14:paraId="11C6F732" w14:textId="77777777" w:rsidR="00053DA1" w:rsidRDefault="00053DA1" w:rsidP="00053DA1"/>
          <w:p w14:paraId="1905EED1" w14:textId="77777777" w:rsidR="004568C4" w:rsidRDefault="004568C4" w:rsidP="00776BA6">
            <w:pPr>
              <w:rPr>
                <w:b/>
                <w:color w:val="007D85"/>
                <w:sz w:val="28"/>
              </w:rPr>
            </w:pPr>
          </w:p>
        </w:tc>
        <w:tc>
          <w:tcPr>
            <w:tcW w:w="6662" w:type="dxa"/>
          </w:tcPr>
          <w:p w14:paraId="13A77D81" w14:textId="77777777" w:rsidR="004568C4" w:rsidRDefault="004568C4" w:rsidP="00BA47D9">
            <w:pPr>
              <w:rPr>
                <w:rFonts w:cs="Arial"/>
                <w:lang w:val="en"/>
              </w:rPr>
            </w:pPr>
            <w:r w:rsidRPr="00D14254">
              <w:rPr>
                <w:rFonts w:cs="Arial"/>
                <w:lang w:val="en"/>
              </w:rPr>
              <w:t xml:space="preserve">Harry’s Rainbow started as a local charity in the name of a </w:t>
            </w:r>
            <w:proofErr w:type="gramStart"/>
            <w:r w:rsidRPr="00D14254">
              <w:rPr>
                <w:rFonts w:cs="Arial"/>
                <w:lang w:val="en"/>
              </w:rPr>
              <w:t>5 year old</w:t>
            </w:r>
            <w:proofErr w:type="gramEnd"/>
            <w:r w:rsidRPr="00D14254">
              <w:rPr>
                <w:rFonts w:cs="Arial"/>
                <w:lang w:val="en"/>
              </w:rPr>
              <w:t xml:space="preserve"> who died in 2009.  The charity provides excellent support, including activities and holidays for families as well as telephone support and monthly meetings.</w:t>
            </w:r>
          </w:p>
          <w:p w14:paraId="1B866C79" w14:textId="77777777" w:rsidR="00002A15" w:rsidRPr="00BA47D9" w:rsidRDefault="00002A15" w:rsidP="00BA47D9">
            <w:pPr>
              <w:rPr>
                <w:rStyle w:val="Strong"/>
                <w:rFonts w:cs="Arial"/>
                <w:sz w:val="24"/>
              </w:rPr>
            </w:pPr>
          </w:p>
        </w:tc>
      </w:tr>
      <w:tr w:rsidR="005D43E1" w:rsidRPr="00307237" w14:paraId="10AE0D1F" w14:textId="77777777" w:rsidTr="005D43E1">
        <w:tc>
          <w:tcPr>
            <w:tcW w:w="3828" w:type="dxa"/>
            <w:shd w:val="clear" w:color="auto" w:fill="007D85"/>
          </w:tcPr>
          <w:p w14:paraId="43E65B84" w14:textId="77777777" w:rsidR="005D43E1" w:rsidRPr="00BA47D9" w:rsidRDefault="005D43E1" w:rsidP="00BA47D9">
            <w:pPr>
              <w:autoSpaceDE w:val="0"/>
              <w:autoSpaceDN w:val="0"/>
              <w:adjustRightInd w:val="0"/>
              <w:jc w:val="center"/>
              <w:rPr>
                <w:rFonts w:cs="Helvetica"/>
                <w:color w:val="000000"/>
                <w:sz w:val="24"/>
                <w:szCs w:val="24"/>
                <w:lang w:eastAsia="en-GB"/>
              </w:rPr>
            </w:pPr>
            <w:r>
              <w:rPr>
                <w:b/>
                <w:color w:val="FFFFFF" w:themeColor="background1"/>
                <w:sz w:val="32"/>
              </w:rPr>
              <w:lastRenderedPageBreak/>
              <w:t>National Resources</w:t>
            </w:r>
          </w:p>
        </w:tc>
        <w:tc>
          <w:tcPr>
            <w:tcW w:w="6662" w:type="dxa"/>
            <w:shd w:val="clear" w:color="auto" w:fill="007D85"/>
          </w:tcPr>
          <w:p w14:paraId="7718E249" w14:textId="46EB1736" w:rsidR="005D43E1" w:rsidRPr="00BA47D9" w:rsidRDefault="005D43E1" w:rsidP="00BA47D9">
            <w:pPr>
              <w:autoSpaceDE w:val="0"/>
              <w:autoSpaceDN w:val="0"/>
              <w:adjustRightInd w:val="0"/>
              <w:jc w:val="center"/>
              <w:rPr>
                <w:rFonts w:cs="Helvetica"/>
                <w:color w:val="000000"/>
                <w:sz w:val="24"/>
                <w:szCs w:val="24"/>
                <w:lang w:eastAsia="en-GB"/>
              </w:rPr>
            </w:pPr>
          </w:p>
        </w:tc>
      </w:tr>
      <w:tr w:rsidR="00776BA6" w:rsidRPr="00D750E7" w14:paraId="183FDFD7" w14:textId="77777777" w:rsidTr="00D14254">
        <w:tc>
          <w:tcPr>
            <w:tcW w:w="3828" w:type="dxa"/>
          </w:tcPr>
          <w:p w14:paraId="003A28D2" w14:textId="77777777" w:rsidR="00081720" w:rsidRDefault="00776BA6" w:rsidP="00081720">
            <w:pPr>
              <w:spacing w:after="200" w:line="276" w:lineRule="auto"/>
              <w:rPr>
                <w:b/>
                <w:color w:val="007D85"/>
                <w:sz w:val="28"/>
              </w:rPr>
            </w:pPr>
            <w:r>
              <w:rPr>
                <w:b/>
                <w:color w:val="007D85"/>
                <w:sz w:val="28"/>
              </w:rPr>
              <w:t>Winston’s Wish</w:t>
            </w:r>
          </w:p>
          <w:p w14:paraId="523CA980" w14:textId="77777777" w:rsidR="00081720" w:rsidRPr="00BA47D9" w:rsidRDefault="005D43E1" w:rsidP="00081720">
            <w:pPr>
              <w:spacing w:after="200" w:line="276" w:lineRule="auto"/>
              <w:rPr>
                <w:sz w:val="24"/>
                <w:lang w:val="en"/>
              </w:rPr>
            </w:pPr>
            <w:hyperlink r:id="rId19" w:history="1">
              <w:r w:rsidR="00081720" w:rsidRPr="00BA47D9">
                <w:rPr>
                  <w:rStyle w:val="Hyperlink"/>
                  <w:sz w:val="24"/>
                  <w:lang w:val="en"/>
                </w:rPr>
                <w:t>www.winstonswish.org.uk</w:t>
              </w:r>
            </w:hyperlink>
            <w:r w:rsidR="00081720" w:rsidRPr="00BA47D9">
              <w:rPr>
                <w:sz w:val="24"/>
                <w:lang w:val="en"/>
              </w:rPr>
              <w:t xml:space="preserve"> </w:t>
            </w:r>
          </w:p>
          <w:p w14:paraId="7C3F6997" w14:textId="77777777" w:rsidR="00081720" w:rsidRDefault="00081720" w:rsidP="00694F22">
            <w:pPr>
              <w:autoSpaceDE w:val="0"/>
              <w:autoSpaceDN w:val="0"/>
              <w:adjustRightInd w:val="0"/>
              <w:rPr>
                <w:sz w:val="24"/>
                <w:lang w:val="en"/>
              </w:rPr>
            </w:pPr>
            <w:r w:rsidRPr="00BA47D9">
              <w:rPr>
                <w:sz w:val="24"/>
                <w:lang w:val="en"/>
              </w:rPr>
              <w:t>Freephone Helpline: 08088 020 021</w:t>
            </w:r>
          </w:p>
          <w:p w14:paraId="27C2C922" w14:textId="77777777" w:rsidR="008D1DF7" w:rsidRPr="00724703" w:rsidRDefault="00081720" w:rsidP="00694F22">
            <w:pPr>
              <w:autoSpaceDE w:val="0"/>
              <w:autoSpaceDN w:val="0"/>
              <w:adjustRightInd w:val="0"/>
              <w:rPr>
                <w:sz w:val="24"/>
                <w:lang w:val="en"/>
              </w:rPr>
            </w:pPr>
            <w:r w:rsidRPr="00BA47D9">
              <w:rPr>
                <w:sz w:val="24"/>
                <w:lang w:val="en"/>
              </w:rPr>
              <w:t>(Mon - Fri 09:00 – 17:00</w:t>
            </w:r>
            <w:r>
              <w:rPr>
                <w:sz w:val="24"/>
                <w:lang w:val="en"/>
              </w:rPr>
              <w:t>)</w:t>
            </w:r>
          </w:p>
        </w:tc>
        <w:tc>
          <w:tcPr>
            <w:tcW w:w="6662" w:type="dxa"/>
          </w:tcPr>
          <w:p w14:paraId="76AAD9D1" w14:textId="77777777" w:rsidR="00776BA6" w:rsidRPr="00BA47D9" w:rsidRDefault="00081720" w:rsidP="00081720">
            <w:pPr>
              <w:spacing w:after="200" w:line="276" w:lineRule="auto"/>
              <w:rPr>
                <w:sz w:val="24"/>
                <w:lang w:val="en"/>
              </w:rPr>
            </w:pPr>
            <w:r>
              <w:rPr>
                <w:sz w:val="24"/>
                <w:lang w:val="en"/>
              </w:rPr>
              <w:t xml:space="preserve">This </w:t>
            </w:r>
            <w:proofErr w:type="spellStart"/>
            <w:r>
              <w:rPr>
                <w:sz w:val="24"/>
                <w:lang w:val="en"/>
              </w:rPr>
              <w:t>organisation</w:t>
            </w:r>
            <w:proofErr w:type="spellEnd"/>
            <w:r>
              <w:rPr>
                <w:sz w:val="24"/>
                <w:lang w:val="en"/>
              </w:rPr>
              <w:t xml:space="preserve"> offers</w:t>
            </w:r>
            <w:r w:rsidR="00776BA6" w:rsidRPr="00BA47D9">
              <w:rPr>
                <w:sz w:val="24"/>
                <w:lang w:val="en"/>
              </w:rPr>
              <w:t xml:space="preserve"> practical support and guidance to bereaved children, their families and professionals. </w:t>
            </w:r>
          </w:p>
          <w:p w14:paraId="1373172C" w14:textId="77777777" w:rsidR="00D14254" w:rsidRDefault="00776BA6" w:rsidP="00776BA6">
            <w:pPr>
              <w:jc w:val="both"/>
              <w:rPr>
                <w:rStyle w:val="Hyperlink"/>
                <w:sz w:val="24"/>
                <w:lang w:val="en"/>
              </w:rPr>
            </w:pPr>
            <w:r w:rsidRPr="00BA47D9">
              <w:rPr>
                <w:sz w:val="24"/>
                <w:lang w:val="en"/>
              </w:rPr>
              <w:t xml:space="preserve">Email their ASK email service for free advice and support following a bereavement: </w:t>
            </w:r>
            <w:hyperlink r:id="rId20" w:history="1">
              <w:r w:rsidRPr="00BA47D9">
                <w:rPr>
                  <w:rStyle w:val="Hyperlink"/>
                  <w:sz w:val="24"/>
                  <w:lang w:val="en"/>
                </w:rPr>
                <w:t>askmailbox@winstonswish.org.uk</w:t>
              </w:r>
            </w:hyperlink>
          </w:p>
          <w:p w14:paraId="414CAA5B" w14:textId="77777777" w:rsidR="00D14254" w:rsidRDefault="00D14254" w:rsidP="00776BA6">
            <w:pPr>
              <w:jc w:val="both"/>
              <w:rPr>
                <w:rStyle w:val="Hyperlink"/>
                <w:sz w:val="24"/>
                <w:lang w:val="en"/>
              </w:rPr>
            </w:pPr>
          </w:p>
          <w:p w14:paraId="353047D1" w14:textId="77777777" w:rsidR="00776BA6" w:rsidRPr="00BA47D9" w:rsidRDefault="00776BA6" w:rsidP="00776BA6">
            <w:pPr>
              <w:jc w:val="both"/>
              <w:rPr>
                <w:rFonts w:cs="Helvetica"/>
                <w:color w:val="000000"/>
                <w:sz w:val="24"/>
                <w:szCs w:val="24"/>
                <w:lang w:eastAsia="en-GB"/>
              </w:rPr>
            </w:pPr>
          </w:p>
        </w:tc>
      </w:tr>
      <w:tr w:rsidR="00776BA6" w:rsidRPr="00D750E7" w14:paraId="21993504" w14:textId="77777777" w:rsidTr="00D14254">
        <w:tc>
          <w:tcPr>
            <w:tcW w:w="3828" w:type="dxa"/>
          </w:tcPr>
          <w:p w14:paraId="657AF672" w14:textId="77777777" w:rsidR="00081720" w:rsidRDefault="00776BA6" w:rsidP="00776BA6">
            <w:r>
              <w:rPr>
                <w:b/>
                <w:color w:val="007D85"/>
                <w:sz w:val="28"/>
              </w:rPr>
              <w:t>Cruse Bereavement Care</w:t>
            </w:r>
          </w:p>
          <w:p w14:paraId="394D6E39" w14:textId="77777777" w:rsidR="00776BA6" w:rsidRDefault="005D43E1" w:rsidP="00776BA6">
            <w:pPr>
              <w:rPr>
                <w:rStyle w:val="Hyperlink"/>
              </w:rPr>
            </w:pPr>
            <w:hyperlink r:id="rId21" w:history="1">
              <w:r w:rsidR="00776BA6" w:rsidRPr="00F0532E">
                <w:rPr>
                  <w:rStyle w:val="Hyperlink"/>
                </w:rPr>
                <w:t>www.cruse.org.uk</w:t>
              </w:r>
            </w:hyperlink>
          </w:p>
          <w:p w14:paraId="6A8A4F61" w14:textId="77777777" w:rsidR="008D1DF7" w:rsidRDefault="008D1DF7" w:rsidP="00776BA6">
            <w:pPr>
              <w:rPr>
                <w:rFonts w:cs="Arial"/>
                <w:i/>
                <w:sz w:val="20"/>
                <w:lang w:val="en"/>
              </w:rPr>
            </w:pPr>
          </w:p>
          <w:p w14:paraId="571431CD" w14:textId="77777777" w:rsidR="008D1DF7" w:rsidRPr="00694F22" w:rsidRDefault="008D1DF7" w:rsidP="00776BA6">
            <w:pPr>
              <w:rPr>
                <w:rFonts w:cs="Helvetica-Bold"/>
                <w:b/>
                <w:bCs/>
                <w:color w:val="000000"/>
                <w:sz w:val="24"/>
                <w:szCs w:val="24"/>
                <w:lang w:eastAsia="en-GB"/>
              </w:rPr>
            </w:pPr>
          </w:p>
        </w:tc>
        <w:tc>
          <w:tcPr>
            <w:tcW w:w="6662" w:type="dxa"/>
          </w:tcPr>
          <w:p w14:paraId="3CC75F16" w14:textId="77777777" w:rsidR="00D14254" w:rsidRDefault="00776BA6" w:rsidP="00694F22">
            <w:pPr>
              <w:jc w:val="both"/>
              <w:rPr>
                <w:rFonts w:cs="Arial"/>
                <w:i/>
                <w:sz w:val="20"/>
                <w:lang w:val="en"/>
              </w:rPr>
            </w:pPr>
            <w:r w:rsidRPr="00BA47D9">
              <w:rPr>
                <w:rFonts w:cs="Arial"/>
                <w:sz w:val="24"/>
                <w:lang w:val="en"/>
              </w:rPr>
              <w:t>Cruse supports people after the death of someone close. Their trained volunteers offer confidential face-to-face, telephone, email and website support, with both national and local services. They also have services specifically for children and young people.</w:t>
            </w:r>
            <w:r w:rsidR="00D14254">
              <w:rPr>
                <w:rFonts w:cs="Arial"/>
                <w:i/>
                <w:sz w:val="20"/>
                <w:lang w:val="en"/>
              </w:rPr>
              <w:t xml:space="preserve"> </w:t>
            </w:r>
          </w:p>
          <w:p w14:paraId="4797B21F" w14:textId="77777777" w:rsidR="00776BA6" w:rsidRPr="00BA47D9" w:rsidRDefault="00776BA6" w:rsidP="00694F22">
            <w:pPr>
              <w:jc w:val="both"/>
              <w:rPr>
                <w:rFonts w:cs="Helvetica-Oblique"/>
                <w:bCs/>
                <w:iCs/>
                <w:sz w:val="24"/>
                <w:szCs w:val="24"/>
                <w:lang w:eastAsia="en-GB"/>
              </w:rPr>
            </w:pPr>
          </w:p>
        </w:tc>
      </w:tr>
      <w:tr w:rsidR="00776BA6" w:rsidRPr="00D750E7" w14:paraId="73888811" w14:textId="77777777" w:rsidTr="00D14254">
        <w:tc>
          <w:tcPr>
            <w:tcW w:w="3828" w:type="dxa"/>
          </w:tcPr>
          <w:p w14:paraId="0D93A78F" w14:textId="77777777" w:rsidR="00081720" w:rsidRDefault="00081720" w:rsidP="00081720">
            <w:r>
              <w:rPr>
                <w:b/>
                <w:color w:val="007D85"/>
                <w:sz w:val="28"/>
              </w:rPr>
              <w:t>The Compassionate Friends</w:t>
            </w:r>
          </w:p>
          <w:p w14:paraId="748FC8E7" w14:textId="77777777" w:rsidR="008D1DF7" w:rsidRDefault="005D43E1" w:rsidP="00081720">
            <w:hyperlink r:id="rId22" w:history="1">
              <w:r w:rsidR="00776BA6" w:rsidRPr="00F0532E">
                <w:rPr>
                  <w:rStyle w:val="Hyperlink"/>
                </w:rPr>
                <w:t>www.tcf.org.uk</w:t>
              </w:r>
            </w:hyperlink>
            <w:r w:rsidR="00776BA6">
              <w:t xml:space="preserve"> </w:t>
            </w:r>
          </w:p>
        </w:tc>
        <w:tc>
          <w:tcPr>
            <w:tcW w:w="6662" w:type="dxa"/>
          </w:tcPr>
          <w:p w14:paraId="4B1B2959" w14:textId="77777777" w:rsidR="00D14254" w:rsidRDefault="00776BA6" w:rsidP="00D14254">
            <w:pPr>
              <w:pStyle w:val="NoSpacing"/>
              <w:rPr>
                <w:rFonts w:asciiTheme="minorHAnsi" w:hAnsiTheme="minorHAnsi"/>
                <w:i/>
                <w:sz w:val="20"/>
                <w:lang w:val="en"/>
              </w:rPr>
            </w:pPr>
            <w:r w:rsidRPr="00D14254">
              <w:rPr>
                <w:rFonts w:asciiTheme="minorHAnsi" w:hAnsiTheme="minorHAnsi"/>
                <w:lang w:val="en"/>
              </w:rPr>
              <w:t>The Compassionate friends support people when a child of any age dies through any cause.</w:t>
            </w:r>
            <w:r w:rsidR="00D14254" w:rsidRPr="00D14254">
              <w:rPr>
                <w:rFonts w:asciiTheme="minorHAnsi" w:hAnsiTheme="minorHAnsi"/>
                <w:i/>
                <w:sz w:val="20"/>
                <w:lang w:val="en"/>
              </w:rPr>
              <w:t xml:space="preserve"> </w:t>
            </w:r>
          </w:p>
          <w:p w14:paraId="6C0E16AB" w14:textId="77777777" w:rsidR="00776BA6" w:rsidRPr="00D14254" w:rsidRDefault="00776BA6" w:rsidP="00D14254">
            <w:pPr>
              <w:pStyle w:val="NoSpacing"/>
              <w:rPr>
                <w:rFonts w:asciiTheme="minorHAnsi" w:hAnsiTheme="minorHAnsi"/>
                <w:i/>
                <w:sz w:val="20"/>
                <w:lang w:val="en"/>
              </w:rPr>
            </w:pPr>
          </w:p>
        </w:tc>
      </w:tr>
      <w:tr w:rsidR="00776BA6" w:rsidRPr="00D750E7" w14:paraId="686FDB92" w14:textId="77777777" w:rsidTr="00D14254">
        <w:tc>
          <w:tcPr>
            <w:tcW w:w="3828" w:type="dxa"/>
          </w:tcPr>
          <w:p w14:paraId="57D8EE62" w14:textId="77777777" w:rsidR="00776BA6" w:rsidRPr="00D14254" w:rsidRDefault="00D14254" w:rsidP="00D14254">
            <w:pPr>
              <w:pStyle w:val="NoSpacing"/>
              <w:rPr>
                <w:rFonts w:asciiTheme="minorHAnsi" w:hAnsiTheme="minorHAnsi" w:cs="Arial"/>
                <w:b/>
                <w:sz w:val="28"/>
                <w:szCs w:val="28"/>
              </w:rPr>
            </w:pPr>
            <w:r w:rsidRPr="00D14254">
              <w:rPr>
                <w:rFonts w:asciiTheme="minorHAnsi" w:hAnsiTheme="minorHAnsi"/>
                <w:b/>
                <w:color w:val="007D85"/>
                <w:sz w:val="28"/>
              </w:rPr>
              <w:t>Bereavement Advice Centre</w:t>
            </w:r>
            <w:r w:rsidR="00776BA6" w:rsidRPr="00D14254">
              <w:rPr>
                <w:rFonts w:asciiTheme="minorHAnsi" w:hAnsiTheme="minorHAnsi"/>
                <w:b/>
                <w:sz w:val="28"/>
                <w:szCs w:val="28"/>
              </w:rPr>
              <w:t xml:space="preserve"> </w:t>
            </w:r>
          </w:p>
          <w:p w14:paraId="383E0955" w14:textId="77777777" w:rsidR="00081720" w:rsidRPr="00D14254" w:rsidRDefault="005D43E1" w:rsidP="00D14254">
            <w:pPr>
              <w:pStyle w:val="NoSpacing"/>
              <w:rPr>
                <w:rFonts w:asciiTheme="minorHAnsi" w:hAnsiTheme="minorHAnsi" w:cs="Arial"/>
              </w:rPr>
            </w:pPr>
            <w:hyperlink r:id="rId23" w:history="1">
              <w:r w:rsidR="00081720" w:rsidRPr="00D14254">
                <w:rPr>
                  <w:rStyle w:val="Hyperlink"/>
                  <w:rFonts w:asciiTheme="minorHAnsi" w:hAnsiTheme="minorHAnsi" w:cs="Arial"/>
                </w:rPr>
                <w:t>https://www.bereavementadvice.org/</w:t>
              </w:r>
            </w:hyperlink>
            <w:r w:rsidR="00081720" w:rsidRPr="00D14254">
              <w:rPr>
                <w:rFonts w:asciiTheme="minorHAnsi" w:hAnsiTheme="minorHAnsi" w:cs="Arial"/>
              </w:rPr>
              <w:t xml:space="preserve"> </w:t>
            </w:r>
          </w:p>
        </w:tc>
        <w:tc>
          <w:tcPr>
            <w:tcW w:w="6662" w:type="dxa"/>
          </w:tcPr>
          <w:p w14:paraId="3EF8D2A7" w14:textId="77777777" w:rsidR="00D14254" w:rsidRDefault="00776BA6" w:rsidP="00D14254">
            <w:pPr>
              <w:pStyle w:val="NoSpacing"/>
              <w:rPr>
                <w:rFonts w:asciiTheme="minorHAnsi" w:hAnsiTheme="minorHAnsi" w:cs="Arial"/>
                <w:i/>
                <w:sz w:val="20"/>
                <w:lang w:val="en"/>
              </w:rPr>
            </w:pPr>
            <w:r w:rsidRPr="00D14254">
              <w:rPr>
                <w:rFonts w:asciiTheme="minorHAnsi" w:hAnsiTheme="minorHAnsi" w:cs="Arial"/>
                <w:lang w:val="en"/>
              </w:rPr>
              <w:t>Bereavement Advice Centre supports and advises people on what they need to do after a death.</w:t>
            </w:r>
            <w:r w:rsidR="00081720" w:rsidRPr="00D14254">
              <w:rPr>
                <w:rFonts w:asciiTheme="minorHAnsi" w:hAnsiTheme="minorHAnsi" w:cs="Arial"/>
                <w:lang w:val="en"/>
              </w:rPr>
              <w:t xml:space="preserve"> They also provide</w:t>
            </w:r>
            <w:r w:rsidRPr="00D14254">
              <w:rPr>
                <w:rFonts w:asciiTheme="minorHAnsi" w:hAnsiTheme="minorHAnsi" w:cs="Arial"/>
                <w:lang w:val="en"/>
              </w:rPr>
              <w:t xml:space="preserve"> support and resources for professionals.</w:t>
            </w:r>
            <w:r w:rsidR="00D14254">
              <w:rPr>
                <w:rFonts w:asciiTheme="minorHAnsi" w:hAnsiTheme="minorHAnsi" w:cs="Arial"/>
                <w:i/>
                <w:sz w:val="20"/>
                <w:lang w:val="en"/>
              </w:rPr>
              <w:t xml:space="preserve"> </w:t>
            </w:r>
          </w:p>
          <w:p w14:paraId="6AB62329" w14:textId="77777777" w:rsidR="00776BA6" w:rsidRPr="00D14254" w:rsidRDefault="00776BA6" w:rsidP="00D14254">
            <w:pPr>
              <w:pStyle w:val="NoSpacing"/>
              <w:rPr>
                <w:rFonts w:asciiTheme="minorHAnsi" w:hAnsiTheme="minorHAnsi" w:cs="Arial"/>
                <w:lang w:val="en"/>
              </w:rPr>
            </w:pPr>
          </w:p>
        </w:tc>
      </w:tr>
      <w:tr w:rsidR="00D14254" w:rsidRPr="00D750E7" w14:paraId="1E6F2A87" w14:textId="77777777" w:rsidTr="00D14254">
        <w:tc>
          <w:tcPr>
            <w:tcW w:w="3828" w:type="dxa"/>
          </w:tcPr>
          <w:p w14:paraId="26475DA9" w14:textId="77777777" w:rsidR="00240B2F" w:rsidRDefault="00240B2F" w:rsidP="00240B2F">
            <w:pPr>
              <w:pStyle w:val="NoSpacing"/>
              <w:rPr>
                <w:rFonts w:asciiTheme="minorHAnsi" w:hAnsiTheme="minorHAnsi"/>
                <w:b/>
                <w:sz w:val="28"/>
                <w:szCs w:val="28"/>
              </w:rPr>
            </w:pPr>
            <w:r>
              <w:rPr>
                <w:rFonts w:asciiTheme="minorHAnsi" w:hAnsiTheme="minorHAnsi"/>
                <w:b/>
                <w:color w:val="007D85"/>
                <w:sz w:val="28"/>
              </w:rPr>
              <w:t>Grief Encounter</w:t>
            </w:r>
            <w:r w:rsidRPr="00D14254">
              <w:rPr>
                <w:rFonts w:asciiTheme="minorHAnsi" w:hAnsiTheme="minorHAnsi"/>
                <w:b/>
                <w:sz w:val="28"/>
                <w:szCs w:val="28"/>
              </w:rPr>
              <w:t xml:space="preserve"> </w:t>
            </w:r>
          </w:p>
          <w:p w14:paraId="1AE0EC45" w14:textId="77777777" w:rsidR="00240B2F" w:rsidRPr="00240B2F" w:rsidRDefault="005D43E1" w:rsidP="00D14254">
            <w:pPr>
              <w:pStyle w:val="NoSpacing"/>
              <w:rPr>
                <w:rFonts w:asciiTheme="minorHAnsi" w:hAnsiTheme="minorHAnsi" w:cs="Arial"/>
              </w:rPr>
            </w:pPr>
            <w:hyperlink r:id="rId24" w:history="1">
              <w:r w:rsidR="00240B2F" w:rsidRPr="00240B2F">
                <w:rPr>
                  <w:rStyle w:val="Hyperlink"/>
                  <w:rFonts w:asciiTheme="minorHAnsi" w:hAnsiTheme="minorHAnsi" w:cs="Arial"/>
                </w:rPr>
                <w:t>www.griefencounter.org.uk</w:t>
              </w:r>
            </w:hyperlink>
          </w:p>
        </w:tc>
        <w:tc>
          <w:tcPr>
            <w:tcW w:w="6662" w:type="dxa"/>
          </w:tcPr>
          <w:p w14:paraId="41D4DEAB" w14:textId="77777777" w:rsidR="00D14254" w:rsidRPr="00D14254" w:rsidRDefault="00D14254" w:rsidP="00D14254">
            <w:pPr>
              <w:pStyle w:val="NoSpacing"/>
              <w:rPr>
                <w:rFonts w:asciiTheme="minorHAnsi" w:hAnsiTheme="minorHAnsi" w:cs="Arial"/>
                <w:lang w:val="en"/>
              </w:rPr>
            </w:pPr>
            <w:r w:rsidRPr="00D14254">
              <w:rPr>
                <w:rFonts w:asciiTheme="minorHAnsi" w:hAnsiTheme="minorHAnsi"/>
              </w:rPr>
              <w:t>This organisation offers a range of support and advice for bereaved children, young people and their families.</w:t>
            </w:r>
          </w:p>
        </w:tc>
      </w:tr>
      <w:tr w:rsidR="005D43E1" w:rsidRPr="00D750E7" w14:paraId="28FF959C" w14:textId="77777777" w:rsidTr="005D43E1">
        <w:tc>
          <w:tcPr>
            <w:tcW w:w="3828" w:type="dxa"/>
            <w:shd w:val="clear" w:color="auto" w:fill="007D85"/>
          </w:tcPr>
          <w:p w14:paraId="446841B9" w14:textId="77777777" w:rsidR="005D43E1" w:rsidRPr="00BA47D9" w:rsidRDefault="005D43E1" w:rsidP="00081720">
            <w:pPr>
              <w:autoSpaceDE w:val="0"/>
              <w:autoSpaceDN w:val="0"/>
              <w:adjustRightInd w:val="0"/>
              <w:jc w:val="center"/>
              <w:rPr>
                <w:sz w:val="24"/>
              </w:rPr>
            </w:pPr>
            <w:r>
              <w:rPr>
                <w:b/>
                <w:color w:val="FFFFFF" w:themeColor="background1"/>
                <w:sz w:val="32"/>
              </w:rPr>
              <w:t>Additional Support Services</w:t>
            </w:r>
          </w:p>
        </w:tc>
        <w:tc>
          <w:tcPr>
            <w:tcW w:w="6662" w:type="dxa"/>
            <w:shd w:val="clear" w:color="auto" w:fill="007D85"/>
          </w:tcPr>
          <w:p w14:paraId="29BF3FCE" w14:textId="5F57BFDC" w:rsidR="005D43E1" w:rsidRPr="00BA47D9" w:rsidRDefault="005D43E1" w:rsidP="00081720">
            <w:pPr>
              <w:autoSpaceDE w:val="0"/>
              <w:autoSpaceDN w:val="0"/>
              <w:adjustRightInd w:val="0"/>
              <w:jc w:val="center"/>
              <w:rPr>
                <w:sz w:val="24"/>
              </w:rPr>
            </w:pPr>
          </w:p>
        </w:tc>
      </w:tr>
      <w:tr w:rsidR="00D14254" w:rsidRPr="00D750E7" w14:paraId="3EE5EE9A" w14:textId="77777777" w:rsidTr="00D14254">
        <w:tc>
          <w:tcPr>
            <w:tcW w:w="3828" w:type="dxa"/>
          </w:tcPr>
          <w:p w14:paraId="701B37FE" w14:textId="77777777" w:rsidR="00D14254" w:rsidRDefault="00D14254" w:rsidP="00C21542">
            <w:pPr>
              <w:jc w:val="both"/>
            </w:pPr>
            <w:r>
              <w:rPr>
                <w:b/>
                <w:color w:val="007D85"/>
                <w:sz w:val="28"/>
              </w:rPr>
              <w:t>Milton Keynes Council</w:t>
            </w:r>
          </w:p>
        </w:tc>
        <w:tc>
          <w:tcPr>
            <w:tcW w:w="6662" w:type="dxa"/>
          </w:tcPr>
          <w:p w14:paraId="5F3FFF90" w14:textId="77777777" w:rsidR="00D14254" w:rsidRPr="00BA47D9" w:rsidRDefault="00D14254" w:rsidP="00C21542">
            <w:pPr>
              <w:autoSpaceDE w:val="0"/>
              <w:autoSpaceDN w:val="0"/>
              <w:adjustRightInd w:val="0"/>
              <w:jc w:val="both"/>
              <w:rPr>
                <w:rFonts w:cs="Helvetica-Oblique"/>
                <w:iCs/>
                <w:color w:val="000000"/>
                <w:sz w:val="24"/>
                <w:szCs w:val="24"/>
                <w:lang w:eastAsia="en-GB"/>
              </w:rPr>
            </w:pPr>
            <w:r w:rsidRPr="00BA47D9">
              <w:rPr>
                <w:rFonts w:cs="Helvetica-Oblique"/>
                <w:iCs/>
                <w:color w:val="000000"/>
                <w:sz w:val="24"/>
                <w:szCs w:val="24"/>
                <w:lang w:eastAsia="en-GB"/>
              </w:rPr>
              <w:t>Initially Head</w:t>
            </w:r>
            <w:r>
              <w:rPr>
                <w:rFonts w:cs="Helvetica-Oblique"/>
                <w:iCs/>
                <w:color w:val="000000"/>
                <w:sz w:val="24"/>
                <w:szCs w:val="24"/>
                <w:lang w:eastAsia="en-GB"/>
              </w:rPr>
              <w:t xml:space="preserve"> T</w:t>
            </w:r>
            <w:r w:rsidRPr="00BA47D9">
              <w:rPr>
                <w:rFonts w:cs="Helvetica-Oblique"/>
                <w:iCs/>
                <w:color w:val="000000"/>
                <w:sz w:val="24"/>
                <w:szCs w:val="24"/>
                <w:lang w:eastAsia="en-GB"/>
              </w:rPr>
              <w:t xml:space="preserve">eachers will usually want to inform the Local Authority about the incident and receive immediate advice and support. The following officers within the People Directorate can be contacted, and may well point the way to further sources of assistance:  </w:t>
            </w:r>
          </w:p>
          <w:p w14:paraId="353C0D8E" w14:textId="77777777" w:rsidR="00D14254" w:rsidRPr="00BA47D9" w:rsidRDefault="00D14254" w:rsidP="00C21542">
            <w:pPr>
              <w:ind w:left="720"/>
              <w:jc w:val="both"/>
              <w:rPr>
                <w:rFonts w:ascii="Calibri" w:eastAsia="Calibri" w:hAnsi="Calibri"/>
                <w:iCs/>
                <w:sz w:val="24"/>
              </w:rPr>
            </w:pPr>
            <w:r w:rsidRPr="00BA47D9">
              <w:rPr>
                <w:rFonts w:ascii="Calibri" w:eastAsia="Calibri" w:hAnsi="Calibri"/>
                <w:iCs/>
                <w:sz w:val="24"/>
              </w:rPr>
              <w:t>Head of Setting and School Effectiveness</w:t>
            </w:r>
          </w:p>
          <w:p w14:paraId="5BE0DD0C" w14:textId="77777777" w:rsidR="00D14254" w:rsidRPr="00BA47D9" w:rsidRDefault="00D14254" w:rsidP="00C21542">
            <w:pPr>
              <w:ind w:left="720"/>
              <w:jc w:val="both"/>
              <w:rPr>
                <w:rFonts w:ascii="Calibri" w:eastAsia="Calibri" w:hAnsi="Calibri"/>
                <w:iCs/>
                <w:sz w:val="24"/>
              </w:rPr>
            </w:pPr>
            <w:r w:rsidRPr="00BA47D9">
              <w:rPr>
                <w:rFonts w:ascii="Calibri" w:eastAsia="Calibri" w:hAnsi="Calibri"/>
                <w:iCs/>
                <w:sz w:val="24"/>
              </w:rPr>
              <w:t>(Tel. 01908 254419)</w:t>
            </w:r>
          </w:p>
          <w:p w14:paraId="5C8CF4BE" w14:textId="77777777" w:rsidR="00D14254" w:rsidRPr="00BA47D9" w:rsidRDefault="00D14254" w:rsidP="00C21542">
            <w:pPr>
              <w:ind w:left="720"/>
              <w:jc w:val="both"/>
              <w:rPr>
                <w:rFonts w:ascii="Calibri" w:eastAsia="Calibri" w:hAnsi="Calibri"/>
                <w:iCs/>
                <w:sz w:val="24"/>
              </w:rPr>
            </w:pPr>
            <w:r w:rsidRPr="00BA47D9">
              <w:rPr>
                <w:rFonts w:ascii="Calibri" w:eastAsia="Calibri" w:hAnsi="Calibri"/>
                <w:iCs/>
                <w:sz w:val="24"/>
              </w:rPr>
              <w:t>or, if unavailable:</w:t>
            </w:r>
          </w:p>
          <w:p w14:paraId="2695FFA2" w14:textId="77777777" w:rsidR="00D14254" w:rsidRPr="00BA47D9" w:rsidRDefault="00D14254" w:rsidP="00C21542">
            <w:pPr>
              <w:ind w:left="720"/>
              <w:jc w:val="both"/>
              <w:rPr>
                <w:rFonts w:ascii="Calibri" w:eastAsia="Calibri" w:hAnsi="Calibri"/>
                <w:iCs/>
                <w:sz w:val="24"/>
              </w:rPr>
            </w:pPr>
            <w:r w:rsidRPr="00BA47D9">
              <w:rPr>
                <w:rFonts w:ascii="Calibri" w:eastAsia="Calibri" w:hAnsi="Calibri"/>
                <w:iCs/>
                <w:sz w:val="24"/>
              </w:rPr>
              <w:t>Head of Delivery: SEN and Disability</w:t>
            </w:r>
          </w:p>
          <w:p w14:paraId="637C9ED3" w14:textId="77777777" w:rsidR="00D14254" w:rsidRPr="00BA47D9" w:rsidRDefault="00D14254" w:rsidP="006D395A">
            <w:pPr>
              <w:autoSpaceDE w:val="0"/>
              <w:autoSpaceDN w:val="0"/>
              <w:adjustRightInd w:val="0"/>
              <w:ind w:left="720"/>
              <w:jc w:val="both"/>
              <w:rPr>
                <w:sz w:val="24"/>
              </w:rPr>
            </w:pPr>
            <w:r w:rsidRPr="00BA47D9">
              <w:rPr>
                <w:rFonts w:ascii="Calibri" w:eastAsia="Calibri" w:hAnsi="Calibri"/>
                <w:iCs/>
                <w:sz w:val="24"/>
              </w:rPr>
              <w:t>(Tel. 01908 253138)</w:t>
            </w:r>
          </w:p>
        </w:tc>
      </w:tr>
      <w:tr w:rsidR="00D14254" w:rsidRPr="00D750E7" w14:paraId="74A74FF8" w14:textId="77777777" w:rsidTr="00D14254">
        <w:tc>
          <w:tcPr>
            <w:tcW w:w="3828" w:type="dxa"/>
          </w:tcPr>
          <w:p w14:paraId="15FF5DA5" w14:textId="77777777" w:rsidR="00D14254" w:rsidRDefault="00D14254" w:rsidP="003559CB">
            <w:pPr>
              <w:autoSpaceDE w:val="0"/>
              <w:autoSpaceDN w:val="0"/>
              <w:adjustRightInd w:val="0"/>
              <w:rPr>
                <w:b/>
                <w:color w:val="007D85"/>
                <w:sz w:val="28"/>
              </w:rPr>
            </w:pPr>
            <w:r>
              <w:rPr>
                <w:b/>
                <w:color w:val="007D85"/>
                <w:sz w:val="28"/>
              </w:rPr>
              <w:t>Specialist Teachers, Inclusion and Intervention Team</w:t>
            </w:r>
          </w:p>
        </w:tc>
        <w:tc>
          <w:tcPr>
            <w:tcW w:w="6662" w:type="dxa"/>
          </w:tcPr>
          <w:p w14:paraId="00B8324D" w14:textId="77777777" w:rsidR="00D14254" w:rsidRPr="00BA47D9" w:rsidRDefault="00D14254" w:rsidP="00081720">
            <w:pPr>
              <w:autoSpaceDE w:val="0"/>
              <w:autoSpaceDN w:val="0"/>
              <w:adjustRightInd w:val="0"/>
              <w:jc w:val="both"/>
              <w:rPr>
                <w:rFonts w:cs="Helvetica-Oblique"/>
                <w:iCs/>
                <w:color w:val="000000"/>
                <w:sz w:val="24"/>
                <w:szCs w:val="24"/>
                <w:lang w:eastAsia="en-GB"/>
              </w:rPr>
            </w:pPr>
            <w:r w:rsidRPr="00BA47D9">
              <w:rPr>
                <w:rFonts w:cs="Helvetica-Oblique"/>
                <w:iCs/>
                <w:color w:val="000000"/>
                <w:sz w:val="24"/>
                <w:szCs w:val="24"/>
                <w:lang w:eastAsia="en-GB"/>
              </w:rPr>
              <w:t>These colleagues offer support for school staff and have access to resources which could be useful for those working with children following bereavement or critical incidents.</w:t>
            </w:r>
          </w:p>
          <w:p w14:paraId="356E5FA8" w14:textId="77777777" w:rsidR="00D14254" w:rsidRPr="00BA47D9" w:rsidRDefault="00D14254" w:rsidP="00081720">
            <w:pPr>
              <w:autoSpaceDE w:val="0"/>
              <w:autoSpaceDN w:val="0"/>
              <w:adjustRightInd w:val="0"/>
              <w:jc w:val="both"/>
              <w:rPr>
                <w:rFonts w:cs="Helvetica-Oblique"/>
                <w:iCs/>
                <w:color w:val="000000"/>
                <w:sz w:val="24"/>
                <w:szCs w:val="24"/>
                <w:lang w:eastAsia="en-GB"/>
              </w:rPr>
            </w:pPr>
            <w:r w:rsidRPr="00BA47D9">
              <w:rPr>
                <w:rFonts w:cs="Helvetica-Oblique"/>
                <w:iCs/>
                <w:color w:val="000000"/>
                <w:sz w:val="24"/>
                <w:szCs w:val="24"/>
                <w:lang w:eastAsia="en-GB"/>
              </w:rPr>
              <w:t>The teams are based at:</w:t>
            </w:r>
          </w:p>
          <w:p w14:paraId="665885E6" w14:textId="77777777" w:rsidR="00D14254" w:rsidRPr="00BA47D9" w:rsidRDefault="00D14254" w:rsidP="00081720">
            <w:pPr>
              <w:autoSpaceDE w:val="0"/>
              <w:autoSpaceDN w:val="0"/>
              <w:adjustRightInd w:val="0"/>
              <w:jc w:val="both"/>
              <w:rPr>
                <w:rFonts w:cs="Helvetica-Oblique"/>
                <w:iCs/>
                <w:color w:val="000000"/>
                <w:sz w:val="24"/>
                <w:szCs w:val="24"/>
                <w:lang w:eastAsia="en-GB"/>
              </w:rPr>
            </w:pPr>
            <w:r w:rsidRPr="00BA47D9">
              <w:rPr>
                <w:rFonts w:cs="Helvetica-Oblique"/>
                <w:iCs/>
                <w:color w:val="000000"/>
                <w:sz w:val="24"/>
                <w:szCs w:val="24"/>
                <w:lang w:eastAsia="en-GB"/>
              </w:rPr>
              <w:t>Civic Offices</w:t>
            </w:r>
          </w:p>
          <w:p w14:paraId="6D15B400" w14:textId="77777777" w:rsidR="00D14254" w:rsidRPr="00BA47D9" w:rsidRDefault="00D14254" w:rsidP="00081720">
            <w:pPr>
              <w:autoSpaceDE w:val="0"/>
              <w:autoSpaceDN w:val="0"/>
              <w:adjustRightInd w:val="0"/>
              <w:jc w:val="both"/>
              <w:rPr>
                <w:sz w:val="24"/>
              </w:rPr>
            </w:pPr>
            <w:r w:rsidRPr="00BA47D9">
              <w:rPr>
                <w:rFonts w:cs="Helvetica-Oblique"/>
                <w:iCs/>
                <w:color w:val="000000"/>
                <w:sz w:val="24"/>
                <w:szCs w:val="24"/>
                <w:lang w:eastAsia="en-GB"/>
              </w:rPr>
              <w:t>(Tel. 01908 657825)</w:t>
            </w:r>
          </w:p>
        </w:tc>
      </w:tr>
      <w:tr w:rsidR="00D14254" w:rsidRPr="00D750E7" w14:paraId="3E1AB8CB" w14:textId="77777777" w:rsidTr="00D14254">
        <w:tc>
          <w:tcPr>
            <w:tcW w:w="3828" w:type="dxa"/>
          </w:tcPr>
          <w:p w14:paraId="51B3D38E" w14:textId="77777777" w:rsidR="00D14254" w:rsidRDefault="00D14254" w:rsidP="00E57C11">
            <w:r>
              <w:rPr>
                <w:b/>
                <w:color w:val="007D85"/>
                <w:sz w:val="28"/>
              </w:rPr>
              <w:t>The community of schools within Milton Keynes</w:t>
            </w:r>
          </w:p>
        </w:tc>
        <w:tc>
          <w:tcPr>
            <w:tcW w:w="6662" w:type="dxa"/>
          </w:tcPr>
          <w:p w14:paraId="7AC7CF2A" w14:textId="77777777" w:rsidR="00D14254" w:rsidRPr="00BA47D9" w:rsidRDefault="00D14254" w:rsidP="00081720">
            <w:pPr>
              <w:autoSpaceDE w:val="0"/>
              <w:autoSpaceDN w:val="0"/>
              <w:adjustRightInd w:val="0"/>
              <w:jc w:val="both"/>
              <w:rPr>
                <w:rFonts w:cs="Helvetica"/>
                <w:color w:val="000000"/>
                <w:sz w:val="24"/>
                <w:szCs w:val="24"/>
                <w:lang w:eastAsia="en-GB"/>
              </w:rPr>
            </w:pPr>
            <w:r w:rsidRPr="00BA47D9">
              <w:rPr>
                <w:rFonts w:cs="Helvetica-Oblique"/>
                <w:iCs/>
                <w:color w:val="000000"/>
                <w:sz w:val="24"/>
                <w:szCs w:val="24"/>
                <w:lang w:eastAsia="en-GB"/>
              </w:rPr>
              <w:t>Staff in other schools may have had similar experiences and be able to offer advice and support</w:t>
            </w:r>
            <w:r w:rsidRPr="00BA47D9">
              <w:rPr>
                <w:rFonts w:cs="Helvetica"/>
                <w:color w:val="000000"/>
                <w:sz w:val="24"/>
                <w:szCs w:val="24"/>
                <w:lang w:eastAsia="en-GB"/>
              </w:rPr>
              <w:t>.</w:t>
            </w:r>
          </w:p>
          <w:p w14:paraId="5E6383A1" w14:textId="77777777" w:rsidR="00D14254" w:rsidRDefault="00D14254" w:rsidP="00DD67CB">
            <w:pPr>
              <w:autoSpaceDE w:val="0"/>
              <w:autoSpaceDN w:val="0"/>
              <w:adjustRightInd w:val="0"/>
              <w:jc w:val="both"/>
              <w:rPr>
                <w:sz w:val="24"/>
              </w:rPr>
            </w:pPr>
          </w:p>
          <w:p w14:paraId="2ABD9D9E" w14:textId="77777777" w:rsidR="0015074F" w:rsidRDefault="0015074F" w:rsidP="00DD67CB">
            <w:pPr>
              <w:autoSpaceDE w:val="0"/>
              <w:autoSpaceDN w:val="0"/>
              <w:adjustRightInd w:val="0"/>
              <w:jc w:val="both"/>
              <w:rPr>
                <w:sz w:val="24"/>
              </w:rPr>
            </w:pPr>
          </w:p>
          <w:p w14:paraId="1A8A137F" w14:textId="77777777" w:rsidR="00053DA1" w:rsidRPr="00BA47D9" w:rsidRDefault="00053DA1" w:rsidP="00DD67CB">
            <w:pPr>
              <w:autoSpaceDE w:val="0"/>
              <w:autoSpaceDN w:val="0"/>
              <w:adjustRightInd w:val="0"/>
              <w:jc w:val="both"/>
              <w:rPr>
                <w:sz w:val="24"/>
              </w:rPr>
            </w:pPr>
          </w:p>
        </w:tc>
      </w:tr>
      <w:tr w:rsidR="005D43E1" w:rsidRPr="00A2220B" w14:paraId="285992C8" w14:textId="77777777" w:rsidTr="005D43E1">
        <w:tc>
          <w:tcPr>
            <w:tcW w:w="3828" w:type="dxa"/>
            <w:shd w:val="clear" w:color="auto" w:fill="007D85"/>
          </w:tcPr>
          <w:p w14:paraId="2C098E59" w14:textId="77777777" w:rsidR="005D43E1" w:rsidRPr="00BA47D9" w:rsidRDefault="005D43E1" w:rsidP="00694F22">
            <w:pPr>
              <w:jc w:val="center"/>
              <w:rPr>
                <w:rFonts w:cstheme="majorHAnsi"/>
                <w:b/>
                <w:color w:val="FFFFFF" w:themeColor="background1"/>
                <w:sz w:val="24"/>
                <w:szCs w:val="24"/>
              </w:rPr>
            </w:pPr>
            <w:r w:rsidRPr="00BA47D9">
              <w:rPr>
                <w:rFonts w:cstheme="majorHAnsi"/>
                <w:b/>
                <w:color w:val="FFFFFF" w:themeColor="background1"/>
                <w:sz w:val="32"/>
                <w:szCs w:val="24"/>
              </w:rPr>
              <w:lastRenderedPageBreak/>
              <w:t>Resources for adults when supporting bereaved Children and Young People</w:t>
            </w:r>
          </w:p>
        </w:tc>
        <w:tc>
          <w:tcPr>
            <w:tcW w:w="6662" w:type="dxa"/>
            <w:shd w:val="clear" w:color="auto" w:fill="007D85"/>
          </w:tcPr>
          <w:p w14:paraId="22300C6E" w14:textId="12DC6489" w:rsidR="005D43E1" w:rsidRPr="00BA47D9" w:rsidRDefault="005D43E1" w:rsidP="00694F22">
            <w:pPr>
              <w:jc w:val="center"/>
              <w:rPr>
                <w:rFonts w:cstheme="majorHAnsi"/>
                <w:b/>
                <w:color w:val="FFFFFF" w:themeColor="background1"/>
                <w:sz w:val="24"/>
                <w:szCs w:val="24"/>
              </w:rPr>
            </w:pPr>
          </w:p>
        </w:tc>
      </w:tr>
      <w:tr w:rsidR="00D14254" w:rsidRPr="00BB2F30" w14:paraId="67EDE885" w14:textId="77777777" w:rsidTr="00D14254">
        <w:tc>
          <w:tcPr>
            <w:tcW w:w="3828" w:type="dxa"/>
          </w:tcPr>
          <w:p w14:paraId="0F60CCB0" w14:textId="77777777" w:rsidR="00D14254" w:rsidRPr="00081720" w:rsidRDefault="00D14254" w:rsidP="00694F22">
            <w:pPr>
              <w:rPr>
                <w:b/>
                <w:color w:val="007D85"/>
                <w:sz w:val="28"/>
              </w:rPr>
            </w:pPr>
            <w:r w:rsidRPr="00081720">
              <w:rPr>
                <w:b/>
                <w:color w:val="007D85"/>
                <w:sz w:val="28"/>
              </w:rPr>
              <w:t>Giving Sorrow Words</w:t>
            </w:r>
          </w:p>
          <w:p w14:paraId="0F994119" w14:textId="77777777" w:rsidR="00D14254" w:rsidRPr="00081720" w:rsidRDefault="00D14254" w:rsidP="00C255F2">
            <w:pPr>
              <w:rPr>
                <w:rFonts w:cstheme="majorHAnsi"/>
                <w:color w:val="00CC00"/>
                <w:sz w:val="28"/>
              </w:rPr>
            </w:pPr>
          </w:p>
        </w:tc>
        <w:tc>
          <w:tcPr>
            <w:tcW w:w="6662" w:type="dxa"/>
          </w:tcPr>
          <w:p w14:paraId="481BA74C" w14:textId="6AB79A91" w:rsidR="00D14254" w:rsidRPr="005D43E1" w:rsidRDefault="00D14254" w:rsidP="005D43E1">
            <w:pPr>
              <w:autoSpaceDE w:val="0"/>
              <w:autoSpaceDN w:val="0"/>
              <w:adjustRightInd w:val="0"/>
              <w:rPr>
                <w:rFonts w:cs="Helvetica"/>
                <w:color w:val="000000"/>
                <w:sz w:val="24"/>
                <w:szCs w:val="24"/>
                <w:lang w:eastAsia="en-GB"/>
              </w:rPr>
            </w:pPr>
            <w:r w:rsidRPr="00BA47D9">
              <w:rPr>
                <w:rFonts w:cs="Helvetica"/>
                <w:color w:val="000000"/>
                <w:sz w:val="24"/>
                <w:szCs w:val="24"/>
                <w:lang w:eastAsia="en-GB"/>
              </w:rPr>
              <w:t>By Steven Killick and Stuart Lindeman (Lucky Duck Publishing Ltd, 1999). A video and manual training package aiming to help children and schools deal with loss and bereavement.</w:t>
            </w:r>
          </w:p>
        </w:tc>
      </w:tr>
      <w:tr w:rsidR="00D14254" w:rsidRPr="00BB2F30" w14:paraId="489630F4" w14:textId="77777777" w:rsidTr="00D14254">
        <w:tc>
          <w:tcPr>
            <w:tcW w:w="3828" w:type="dxa"/>
          </w:tcPr>
          <w:p w14:paraId="2CFE3552" w14:textId="77777777" w:rsidR="00D14254" w:rsidRPr="00081720" w:rsidRDefault="00D14254" w:rsidP="00694F22">
            <w:pPr>
              <w:rPr>
                <w:b/>
                <w:color w:val="007D85"/>
                <w:sz w:val="28"/>
              </w:rPr>
            </w:pPr>
            <w:r w:rsidRPr="00081720">
              <w:rPr>
                <w:b/>
                <w:color w:val="007D85"/>
                <w:sz w:val="28"/>
              </w:rPr>
              <w:t>A pocket full of posies</w:t>
            </w:r>
          </w:p>
          <w:p w14:paraId="2F50600F" w14:textId="77777777" w:rsidR="00D14254" w:rsidRPr="00081720" w:rsidRDefault="00D14254" w:rsidP="00C255F2">
            <w:pPr>
              <w:rPr>
                <w:rFonts w:cstheme="majorHAnsi"/>
                <w:color w:val="00CC00"/>
                <w:sz w:val="28"/>
              </w:rPr>
            </w:pPr>
          </w:p>
        </w:tc>
        <w:tc>
          <w:tcPr>
            <w:tcW w:w="6662" w:type="dxa"/>
          </w:tcPr>
          <w:p w14:paraId="3981EE0D" w14:textId="77777777" w:rsidR="00D14254" w:rsidRPr="00BA47D9" w:rsidRDefault="00D14254" w:rsidP="00694F22">
            <w:pPr>
              <w:autoSpaceDE w:val="0"/>
              <w:autoSpaceDN w:val="0"/>
              <w:adjustRightInd w:val="0"/>
              <w:rPr>
                <w:rFonts w:cs="Helvetica"/>
                <w:color w:val="000000"/>
                <w:sz w:val="24"/>
                <w:szCs w:val="24"/>
                <w:lang w:eastAsia="en-GB"/>
              </w:rPr>
            </w:pPr>
            <w:r w:rsidRPr="00BA47D9">
              <w:rPr>
                <w:rFonts w:cs="Helvetica"/>
                <w:color w:val="000000"/>
                <w:sz w:val="24"/>
                <w:szCs w:val="24"/>
                <w:lang w:eastAsia="en-GB"/>
              </w:rPr>
              <w:t>(Kent County Council, Dover, Kent, UK: Kent Educational Television/Smallwood Publishing, 2002) A CD-ROM that aims to raise awareness of the needs of children dealing with grief and loss, looks at issues around staff support in crisis situations, and addresses the development of a school policy.</w:t>
            </w:r>
          </w:p>
        </w:tc>
      </w:tr>
      <w:tr w:rsidR="00D14254" w:rsidRPr="00AA66B5" w14:paraId="5C22E28C" w14:textId="77777777" w:rsidTr="00D14254">
        <w:tc>
          <w:tcPr>
            <w:tcW w:w="3828" w:type="dxa"/>
          </w:tcPr>
          <w:p w14:paraId="44E0DE60" w14:textId="77777777" w:rsidR="00D14254" w:rsidRPr="00E57C11" w:rsidRDefault="005D43E1" w:rsidP="00E57C11">
            <w:pPr>
              <w:rPr>
                <w:rFonts w:cs="Helvetica-BoldOblique"/>
                <w:b/>
                <w:bCs/>
                <w:i/>
                <w:iCs/>
                <w:color w:val="000000"/>
                <w:sz w:val="28"/>
                <w:szCs w:val="24"/>
                <w:lang w:eastAsia="en-GB"/>
              </w:rPr>
            </w:pPr>
            <w:hyperlink r:id="rId25" w:history="1">
              <w:r w:rsidR="00D14254" w:rsidRPr="001964E3">
                <w:rPr>
                  <w:rStyle w:val="Hyperlink"/>
                  <w:b/>
                  <w:sz w:val="28"/>
                </w:rPr>
                <w:t>Supporting Children Through Grief</w:t>
              </w:r>
            </w:hyperlink>
          </w:p>
        </w:tc>
        <w:tc>
          <w:tcPr>
            <w:tcW w:w="6662" w:type="dxa"/>
          </w:tcPr>
          <w:p w14:paraId="01BFEBA2" w14:textId="77777777" w:rsidR="00D14254" w:rsidRPr="00BA47D9" w:rsidRDefault="00D14254" w:rsidP="00694F22">
            <w:pPr>
              <w:rPr>
                <w:rFonts w:cs="Helvetica"/>
                <w:color w:val="000000"/>
                <w:sz w:val="24"/>
                <w:szCs w:val="24"/>
                <w:lang w:eastAsia="en-GB"/>
              </w:rPr>
            </w:pPr>
            <w:r>
              <w:rPr>
                <w:rFonts w:cs="Helvetica"/>
                <w:color w:val="000000"/>
                <w:sz w:val="24"/>
                <w:szCs w:val="24"/>
                <w:lang w:eastAsia="en-GB"/>
              </w:rPr>
              <w:t>Cruse Bereavement Care website page</w:t>
            </w:r>
            <w:r w:rsidRPr="00BA47D9">
              <w:rPr>
                <w:rFonts w:cs="Helvetica"/>
                <w:color w:val="000000"/>
                <w:sz w:val="24"/>
                <w:szCs w:val="24"/>
                <w:lang w:eastAsia="en-GB"/>
              </w:rPr>
              <w:t xml:space="preserve"> for adults helping bereaved children.</w:t>
            </w:r>
          </w:p>
          <w:p w14:paraId="3ABF68C3" w14:textId="77777777" w:rsidR="00D14254" w:rsidRPr="00BA47D9" w:rsidRDefault="00D14254" w:rsidP="00C255F2">
            <w:pPr>
              <w:pStyle w:val="NoSpacing"/>
              <w:ind w:right="20"/>
              <w:rPr>
                <w:rFonts w:asciiTheme="minorHAnsi" w:hAnsiTheme="minorHAnsi"/>
              </w:rPr>
            </w:pPr>
          </w:p>
        </w:tc>
      </w:tr>
      <w:tr w:rsidR="00D14254" w:rsidRPr="00AA66B5" w14:paraId="5BDB52B9" w14:textId="77777777" w:rsidTr="00D14254">
        <w:tc>
          <w:tcPr>
            <w:tcW w:w="3828" w:type="dxa"/>
          </w:tcPr>
          <w:p w14:paraId="415A004F" w14:textId="77777777" w:rsidR="00D14254" w:rsidRPr="00081720" w:rsidRDefault="00D14254" w:rsidP="00694F22">
            <w:pPr>
              <w:rPr>
                <w:b/>
                <w:color w:val="007D85"/>
                <w:sz w:val="28"/>
              </w:rPr>
            </w:pPr>
            <w:r w:rsidRPr="00081720">
              <w:rPr>
                <w:b/>
                <w:color w:val="007D85"/>
                <w:sz w:val="28"/>
              </w:rPr>
              <w:t>Wise Before the Event – Coping with Crises in Schools</w:t>
            </w:r>
            <w:r w:rsidRPr="00081720">
              <w:rPr>
                <w:rFonts w:cs="Helvetica-BoldOblique"/>
                <w:b/>
                <w:bCs/>
                <w:i/>
                <w:iCs/>
                <w:color w:val="000000"/>
                <w:sz w:val="28"/>
                <w:szCs w:val="24"/>
                <w:lang w:eastAsia="en-GB"/>
              </w:rPr>
              <w:t xml:space="preserve">  </w:t>
            </w:r>
          </w:p>
        </w:tc>
        <w:tc>
          <w:tcPr>
            <w:tcW w:w="6662" w:type="dxa"/>
          </w:tcPr>
          <w:p w14:paraId="34CA9C4F" w14:textId="77777777" w:rsidR="00D14254" w:rsidRPr="00BA47D9" w:rsidRDefault="00D14254" w:rsidP="00694F22">
            <w:pPr>
              <w:rPr>
                <w:rFonts w:cs="Helvetica"/>
                <w:color w:val="000000"/>
                <w:sz w:val="24"/>
                <w:szCs w:val="24"/>
                <w:lang w:eastAsia="en-GB"/>
              </w:rPr>
            </w:pPr>
            <w:r w:rsidRPr="00BA47D9">
              <w:rPr>
                <w:rFonts w:cs="Helvetica"/>
                <w:color w:val="000000"/>
                <w:sz w:val="24"/>
                <w:szCs w:val="24"/>
                <w:lang w:eastAsia="en-GB"/>
              </w:rPr>
              <w:t>by William Yule and Anne Gold.</w:t>
            </w:r>
            <w:r>
              <w:rPr>
                <w:rFonts w:cs="Helvetica"/>
                <w:color w:val="000000"/>
                <w:sz w:val="24"/>
                <w:szCs w:val="24"/>
                <w:lang w:eastAsia="en-GB"/>
              </w:rPr>
              <w:t xml:space="preserve"> The book describes some of the ways that crises can affect schools, providing suggestions on how schools can develop a plan to deal with the crisis to lessen the physical and emotional effects of disasters. </w:t>
            </w:r>
          </w:p>
        </w:tc>
      </w:tr>
      <w:tr w:rsidR="00D14254" w:rsidRPr="00AA66B5" w14:paraId="62DDBC04" w14:textId="77777777" w:rsidTr="005D43E1">
        <w:trPr>
          <w:trHeight w:val="896"/>
        </w:trPr>
        <w:tc>
          <w:tcPr>
            <w:tcW w:w="3828" w:type="dxa"/>
          </w:tcPr>
          <w:p w14:paraId="374FE78D" w14:textId="43DCB8F6" w:rsidR="00D14254" w:rsidRPr="005D43E1" w:rsidRDefault="00D14254" w:rsidP="00694F22">
            <w:pPr>
              <w:rPr>
                <w:rFonts w:cs="Helvetica-BoldOblique"/>
                <w:b/>
                <w:bCs/>
                <w:i/>
                <w:iCs/>
                <w:color w:val="000000"/>
                <w:sz w:val="28"/>
                <w:szCs w:val="24"/>
                <w:lang w:eastAsia="en-GB"/>
              </w:rPr>
            </w:pPr>
            <w:r w:rsidRPr="00081720">
              <w:rPr>
                <w:b/>
                <w:color w:val="007D85"/>
                <w:sz w:val="28"/>
              </w:rPr>
              <w:t>Helping Children Cope with Grief</w:t>
            </w:r>
          </w:p>
        </w:tc>
        <w:tc>
          <w:tcPr>
            <w:tcW w:w="6662" w:type="dxa"/>
          </w:tcPr>
          <w:p w14:paraId="42982C06" w14:textId="485E128C" w:rsidR="00D14254" w:rsidRPr="00BA47D9" w:rsidRDefault="00D14254" w:rsidP="00694F22">
            <w:pPr>
              <w:rPr>
                <w:rFonts w:cs="Helvetica"/>
                <w:color w:val="000000"/>
                <w:sz w:val="24"/>
                <w:szCs w:val="24"/>
                <w:lang w:eastAsia="en-GB"/>
              </w:rPr>
            </w:pPr>
            <w:r w:rsidRPr="00BA47D9">
              <w:rPr>
                <w:rFonts w:cs="Helvetica"/>
                <w:color w:val="000000"/>
                <w:sz w:val="24"/>
                <w:szCs w:val="24"/>
                <w:lang w:eastAsia="en-GB"/>
              </w:rPr>
              <w:t>By Rosemary Wells (Sheldon Press, 1988) a book for adults helping bereaved children.</w:t>
            </w:r>
          </w:p>
        </w:tc>
      </w:tr>
      <w:tr w:rsidR="00D14254" w:rsidRPr="00AA66B5" w14:paraId="39631B86" w14:textId="77777777" w:rsidTr="00D14254">
        <w:tc>
          <w:tcPr>
            <w:tcW w:w="3828" w:type="dxa"/>
          </w:tcPr>
          <w:p w14:paraId="0A77DDCE" w14:textId="758D2BF8" w:rsidR="00D14254" w:rsidRPr="005D43E1" w:rsidRDefault="00D14254" w:rsidP="005D43E1">
            <w:pPr>
              <w:autoSpaceDE w:val="0"/>
              <w:autoSpaceDN w:val="0"/>
              <w:adjustRightInd w:val="0"/>
              <w:rPr>
                <w:rFonts w:cs="Helvetica-BoldOblique"/>
                <w:b/>
                <w:bCs/>
                <w:i/>
                <w:iCs/>
                <w:color w:val="000000"/>
                <w:sz w:val="28"/>
                <w:szCs w:val="24"/>
                <w:lang w:eastAsia="en-GB"/>
              </w:rPr>
            </w:pPr>
            <w:r w:rsidRPr="00081720">
              <w:rPr>
                <w:b/>
                <w:color w:val="007D85"/>
                <w:sz w:val="28"/>
              </w:rPr>
              <w:t>Talking with Children and Young People about Death and Dying: A Resource</w:t>
            </w:r>
          </w:p>
        </w:tc>
        <w:tc>
          <w:tcPr>
            <w:tcW w:w="6662" w:type="dxa"/>
          </w:tcPr>
          <w:p w14:paraId="0923B1A7" w14:textId="20BC5ECA" w:rsidR="00D14254" w:rsidRPr="005D43E1" w:rsidRDefault="00D14254" w:rsidP="005D43E1">
            <w:pPr>
              <w:autoSpaceDE w:val="0"/>
              <w:autoSpaceDN w:val="0"/>
              <w:adjustRightInd w:val="0"/>
              <w:rPr>
                <w:rFonts w:cs="Helvetica-BoldOblique"/>
                <w:b/>
                <w:bCs/>
                <w:i/>
                <w:iCs/>
                <w:color w:val="000000"/>
                <w:sz w:val="24"/>
                <w:szCs w:val="24"/>
                <w:lang w:eastAsia="en-GB"/>
              </w:rPr>
            </w:pPr>
            <w:r w:rsidRPr="00BA47D9">
              <w:rPr>
                <w:rFonts w:cs="Helvetica"/>
                <w:color w:val="000000"/>
                <w:sz w:val="24"/>
                <w:szCs w:val="24"/>
                <w:lang w:eastAsia="en-GB"/>
              </w:rPr>
              <w:t>By Mary Turner and Bob Thomas (Jessica Kingsley, 2006) A workbook designed to help children recognize and express feelings of grief and encourage open communication.</w:t>
            </w:r>
          </w:p>
        </w:tc>
      </w:tr>
      <w:tr w:rsidR="00D14254" w:rsidRPr="00AA66B5" w14:paraId="4C11DB45" w14:textId="77777777" w:rsidTr="00D14254">
        <w:tc>
          <w:tcPr>
            <w:tcW w:w="3828" w:type="dxa"/>
          </w:tcPr>
          <w:p w14:paraId="2A23C4F0" w14:textId="77777777" w:rsidR="00D14254" w:rsidRPr="00081720" w:rsidRDefault="00D14254" w:rsidP="007E1E87">
            <w:pPr>
              <w:rPr>
                <w:b/>
                <w:color w:val="007D85"/>
                <w:sz w:val="28"/>
              </w:rPr>
            </w:pPr>
            <w:r w:rsidRPr="00081720">
              <w:rPr>
                <w:b/>
                <w:color w:val="007D85"/>
                <w:sz w:val="28"/>
              </w:rPr>
              <w:t>Child Bereavement UK Resources</w:t>
            </w:r>
          </w:p>
        </w:tc>
        <w:tc>
          <w:tcPr>
            <w:tcW w:w="6662" w:type="dxa"/>
          </w:tcPr>
          <w:p w14:paraId="3946FC30" w14:textId="77777777" w:rsidR="00D14254" w:rsidRDefault="005D43E1" w:rsidP="00694F22">
            <w:pPr>
              <w:rPr>
                <w:rStyle w:val="Hyperlink"/>
                <w:b/>
                <w:sz w:val="24"/>
              </w:rPr>
            </w:pPr>
            <w:hyperlink r:id="rId26" w:history="1">
              <w:r w:rsidR="00D14254" w:rsidRPr="00BA47D9">
                <w:rPr>
                  <w:rStyle w:val="Hyperlink"/>
                  <w:b/>
                  <w:sz w:val="24"/>
                </w:rPr>
                <w:t>https://www.childbereavementuk.org/supporting-bereaved-children-and-young-people</w:t>
              </w:r>
            </w:hyperlink>
          </w:p>
          <w:p w14:paraId="73457E79" w14:textId="77777777" w:rsidR="00D14254" w:rsidRPr="00BA47D9" w:rsidRDefault="00D14254" w:rsidP="00694F22">
            <w:pPr>
              <w:rPr>
                <w:rFonts w:cs="Helvetica"/>
                <w:color w:val="000000"/>
                <w:sz w:val="24"/>
                <w:szCs w:val="24"/>
                <w:lang w:eastAsia="en-GB"/>
              </w:rPr>
            </w:pPr>
          </w:p>
        </w:tc>
      </w:tr>
      <w:tr w:rsidR="00D14254" w:rsidRPr="00AA66B5" w14:paraId="7036F3E7" w14:textId="77777777" w:rsidTr="00D14254">
        <w:tc>
          <w:tcPr>
            <w:tcW w:w="3828" w:type="dxa"/>
          </w:tcPr>
          <w:p w14:paraId="6415D4E2" w14:textId="77777777" w:rsidR="00D14254" w:rsidRPr="00081720" w:rsidRDefault="00D14254" w:rsidP="003559CB">
            <w:pPr>
              <w:rPr>
                <w:b/>
                <w:color w:val="007D85"/>
                <w:sz w:val="28"/>
                <w:szCs w:val="24"/>
              </w:rPr>
            </w:pPr>
            <w:r w:rsidRPr="00081720">
              <w:rPr>
                <w:b/>
                <w:color w:val="007D85"/>
                <w:sz w:val="28"/>
                <w:szCs w:val="24"/>
              </w:rPr>
              <w:t>As Big as it Gets: Supporting a Child When a Parent is Seriously Ill</w:t>
            </w:r>
          </w:p>
        </w:tc>
        <w:tc>
          <w:tcPr>
            <w:tcW w:w="6662" w:type="dxa"/>
          </w:tcPr>
          <w:p w14:paraId="3494D4BE" w14:textId="77777777" w:rsidR="00D14254" w:rsidRPr="00AB7A7D" w:rsidRDefault="00D14254" w:rsidP="003559CB">
            <w:pPr>
              <w:autoSpaceDE w:val="0"/>
              <w:autoSpaceDN w:val="0"/>
              <w:adjustRightInd w:val="0"/>
              <w:rPr>
                <w:rFonts w:cs="Helvetica"/>
                <w:color w:val="000000"/>
                <w:sz w:val="24"/>
                <w:szCs w:val="24"/>
                <w:lang w:eastAsia="en-GB"/>
              </w:rPr>
            </w:pPr>
            <w:r w:rsidRPr="00AB7A7D">
              <w:rPr>
                <w:rFonts w:cs="Helvetica-BoldOblique"/>
                <w:bCs/>
                <w:iCs/>
                <w:color w:val="000000"/>
                <w:sz w:val="24"/>
                <w:szCs w:val="24"/>
                <w:lang w:eastAsia="en-GB"/>
              </w:rPr>
              <w:t xml:space="preserve">By Diana Crossley and Di Stubbs </w:t>
            </w:r>
            <w:r w:rsidRPr="00AB7A7D">
              <w:rPr>
                <w:rFonts w:cs="Helvetica"/>
                <w:color w:val="000000"/>
                <w:sz w:val="24"/>
                <w:szCs w:val="24"/>
                <w:lang w:eastAsia="en-GB"/>
              </w:rPr>
              <w:t>(Winston’s Wish, 2007).</w:t>
            </w:r>
            <w:r>
              <w:rPr>
                <w:rFonts w:cs="Helvetica"/>
                <w:color w:val="000000"/>
                <w:sz w:val="24"/>
                <w:szCs w:val="24"/>
                <w:lang w:eastAsia="en-GB"/>
              </w:rPr>
              <w:t xml:space="preserve"> A booklet designed to offer guidance to parents, carers and professionals to support a bereaved child or young person.</w:t>
            </w:r>
          </w:p>
          <w:p w14:paraId="4CB2536A" w14:textId="77777777" w:rsidR="00D14254" w:rsidRPr="00AB7A7D" w:rsidRDefault="00D14254" w:rsidP="003559CB">
            <w:pPr>
              <w:rPr>
                <w:rFonts w:cs="Helvetica"/>
                <w:color w:val="000000"/>
                <w:sz w:val="24"/>
                <w:szCs w:val="24"/>
                <w:lang w:eastAsia="en-GB"/>
              </w:rPr>
            </w:pPr>
          </w:p>
        </w:tc>
      </w:tr>
      <w:tr w:rsidR="005D43E1" w:rsidRPr="00AA66B5" w14:paraId="05F62CAB" w14:textId="77777777" w:rsidTr="005D43E1">
        <w:tc>
          <w:tcPr>
            <w:tcW w:w="3828" w:type="dxa"/>
            <w:shd w:val="clear" w:color="auto" w:fill="007D85"/>
          </w:tcPr>
          <w:p w14:paraId="69ADAFCB" w14:textId="77777777" w:rsidR="005D43E1" w:rsidRDefault="005D43E1" w:rsidP="007E1E87">
            <w:pPr>
              <w:jc w:val="center"/>
              <w:rPr>
                <w:rFonts w:cs="Helvetica"/>
                <w:color w:val="000000"/>
                <w:szCs w:val="24"/>
                <w:lang w:eastAsia="en-GB"/>
              </w:rPr>
            </w:pPr>
            <w:r>
              <w:rPr>
                <w:rFonts w:cstheme="majorHAnsi"/>
                <w:b/>
                <w:color w:val="FFFFFF" w:themeColor="background1"/>
                <w:sz w:val="32"/>
                <w:szCs w:val="24"/>
              </w:rPr>
              <w:t>Resources for supporting Children and Young People with additional needs</w:t>
            </w:r>
          </w:p>
        </w:tc>
        <w:tc>
          <w:tcPr>
            <w:tcW w:w="6662" w:type="dxa"/>
            <w:shd w:val="clear" w:color="auto" w:fill="007D85"/>
          </w:tcPr>
          <w:p w14:paraId="0737E26D" w14:textId="726D644C" w:rsidR="005D43E1" w:rsidRDefault="005D43E1" w:rsidP="007E1E87">
            <w:pPr>
              <w:jc w:val="center"/>
              <w:rPr>
                <w:rFonts w:cs="Helvetica"/>
                <w:color w:val="000000"/>
                <w:szCs w:val="24"/>
                <w:lang w:eastAsia="en-GB"/>
              </w:rPr>
            </w:pPr>
          </w:p>
        </w:tc>
      </w:tr>
      <w:tr w:rsidR="00D14254" w:rsidRPr="00AA66B5" w14:paraId="3233DCED" w14:textId="77777777" w:rsidTr="00D14254">
        <w:tc>
          <w:tcPr>
            <w:tcW w:w="3828" w:type="dxa"/>
          </w:tcPr>
          <w:p w14:paraId="501C5105" w14:textId="77777777" w:rsidR="00D14254" w:rsidRDefault="00D14254" w:rsidP="007E1E87">
            <w:pPr>
              <w:rPr>
                <w:b/>
                <w:color w:val="007D85"/>
                <w:sz w:val="24"/>
              </w:rPr>
            </w:pPr>
            <w:r>
              <w:rPr>
                <w:b/>
                <w:color w:val="007D85"/>
                <w:sz w:val="28"/>
              </w:rPr>
              <w:t>Child Bereavement UK</w:t>
            </w:r>
          </w:p>
        </w:tc>
        <w:tc>
          <w:tcPr>
            <w:tcW w:w="6662" w:type="dxa"/>
          </w:tcPr>
          <w:p w14:paraId="695D0FCB" w14:textId="77777777" w:rsidR="00D14254" w:rsidRPr="00724703" w:rsidRDefault="00D14254" w:rsidP="007E1E87">
            <w:pPr>
              <w:rPr>
                <w:rFonts w:cs="Helvetica"/>
                <w:color w:val="000000"/>
                <w:sz w:val="24"/>
                <w:szCs w:val="24"/>
                <w:lang w:eastAsia="en-GB"/>
              </w:rPr>
            </w:pPr>
            <w:r w:rsidRPr="00724703">
              <w:rPr>
                <w:rFonts w:cs="Helvetica"/>
                <w:color w:val="000000"/>
                <w:sz w:val="24"/>
                <w:szCs w:val="24"/>
                <w:lang w:eastAsia="en-GB"/>
              </w:rPr>
              <w:t xml:space="preserve">This organisation has two guides to supporting individuals with </w:t>
            </w:r>
            <w:hyperlink r:id="rId27" w:history="1">
              <w:r w:rsidRPr="00724703">
                <w:rPr>
                  <w:rStyle w:val="Hyperlink"/>
                  <w:rFonts w:cs="Helvetica"/>
                  <w:sz w:val="24"/>
                  <w:szCs w:val="24"/>
                  <w:lang w:eastAsia="en-GB"/>
                </w:rPr>
                <w:t>ASD</w:t>
              </w:r>
            </w:hyperlink>
            <w:r w:rsidRPr="00724703">
              <w:rPr>
                <w:rFonts w:cs="Helvetica"/>
                <w:color w:val="000000"/>
                <w:sz w:val="24"/>
                <w:szCs w:val="24"/>
                <w:lang w:eastAsia="en-GB"/>
              </w:rPr>
              <w:t xml:space="preserve"> and</w:t>
            </w:r>
            <w:hyperlink r:id="rId28" w:history="1">
              <w:r w:rsidRPr="00724703">
                <w:rPr>
                  <w:rStyle w:val="Hyperlink"/>
                  <w:rFonts w:cs="Helvetica"/>
                  <w:sz w:val="24"/>
                  <w:szCs w:val="24"/>
                  <w:lang w:eastAsia="en-GB"/>
                </w:rPr>
                <w:t xml:space="preserve"> additional needs</w:t>
              </w:r>
            </w:hyperlink>
            <w:r w:rsidRPr="00724703">
              <w:rPr>
                <w:rFonts w:cs="Helvetica"/>
                <w:color w:val="000000"/>
                <w:sz w:val="24"/>
                <w:szCs w:val="24"/>
                <w:lang w:eastAsia="en-GB"/>
              </w:rPr>
              <w:t xml:space="preserve"> through bereavement.</w:t>
            </w:r>
          </w:p>
        </w:tc>
      </w:tr>
      <w:tr w:rsidR="00D14254" w:rsidRPr="00AA66B5" w14:paraId="249AF8E0" w14:textId="77777777" w:rsidTr="00D14254">
        <w:tc>
          <w:tcPr>
            <w:tcW w:w="3828" w:type="dxa"/>
          </w:tcPr>
          <w:p w14:paraId="0AAF4572" w14:textId="77777777" w:rsidR="00D14254" w:rsidRDefault="00D14254" w:rsidP="00694F22">
            <w:pPr>
              <w:rPr>
                <w:b/>
                <w:color w:val="007D85"/>
                <w:sz w:val="24"/>
              </w:rPr>
            </w:pPr>
            <w:r>
              <w:rPr>
                <w:b/>
                <w:color w:val="007D85"/>
                <w:sz w:val="28"/>
              </w:rPr>
              <w:t>Hand in Hand</w:t>
            </w:r>
          </w:p>
        </w:tc>
        <w:tc>
          <w:tcPr>
            <w:tcW w:w="6662" w:type="dxa"/>
          </w:tcPr>
          <w:p w14:paraId="0107D5A0" w14:textId="77777777" w:rsidR="00D14254" w:rsidRPr="00724703" w:rsidRDefault="00D14254" w:rsidP="00694F22">
            <w:pPr>
              <w:rPr>
                <w:rFonts w:cs="Helvetica"/>
                <w:color w:val="000000"/>
                <w:sz w:val="24"/>
                <w:szCs w:val="24"/>
                <w:lang w:eastAsia="en-GB"/>
              </w:rPr>
            </w:pPr>
            <w:r w:rsidRPr="00724703">
              <w:rPr>
                <w:rFonts w:cs="Helvetica"/>
                <w:color w:val="000000"/>
                <w:sz w:val="24"/>
                <w:szCs w:val="24"/>
                <w:lang w:eastAsia="en-GB"/>
              </w:rPr>
              <w:t>Published by Seesaw. A resource pack to support children and young people who have a learning difficulty with practical ideas including a section on using symbols to explain deaths and funerals.</w:t>
            </w:r>
          </w:p>
        </w:tc>
      </w:tr>
      <w:tr w:rsidR="00D14254" w:rsidRPr="00AA66B5" w14:paraId="13DB12C8" w14:textId="77777777" w:rsidTr="00D14254">
        <w:tc>
          <w:tcPr>
            <w:tcW w:w="3828" w:type="dxa"/>
          </w:tcPr>
          <w:p w14:paraId="684A611F" w14:textId="77777777" w:rsidR="00D14254" w:rsidRDefault="005D43E1" w:rsidP="00694F22">
            <w:pPr>
              <w:rPr>
                <w:b/>
                <w:color w:val="007D85"/>
                <w:sz w:val="24"/>
              </w:rPr>
            </w:pPr>
            <w:hyperlink r:id="rId29" w:history="1">
              <w:r w:rsidR="00D14254" w:rsidRPr="007E1E87">
                <w:rPr>
                  <w:rStyle w:val="Hyperlink"/>
                  <w:rFonts w:cs="MyriadPro-Bold"/>
                  <w:b/>
                  <w:bCs/>
                  <w:sz w:val="28"/>
                  <w:szCs w:val="24"/>
                </w:rPr>
                <w:t xml:space="preserve">Bereavement and </w:t>
              </w:r>
              <w:r w:rsidR="00D14254">
                <w:rPr>
                  <w:rStyle w:val="Hyperlink"/>
                  <w:rFonts w:cs="MyriadPro-Bold"/>
                  <w:b/>
                  <w:bCs/>
                  <w:sz w:val="28"/>
                  <w:szCs w:val="24"/>
                </w:rPr>
                <w:t xml:space="preserve">Learning </w:t>
              </w:r>
              <w:r w:rsidR="00D14254" w:rsidRPr="007E1E87">
                <w:rPr>
                  <w:rStyle w:val="Hyperlink"/>
                  <w:rFonts w:cs="MyriadPro-Bold"/>
                  <w:b/>
                  <w:bCs/>
                  <w:sz w:val="28"/>
                  <w:szCs w:val="24"/>
                </w:rPr>
                <w:t>Disability</w:t>
              </w:r>
            </w:hyperlink>
            <w:r w:rsidR="00D14254">
              <w:rPr>
                <w:rStyle w:val="Hyperlink"/>
                <w:rFonts w:cs="MyriadPro-Bold"/>
                <w:b/>
                <w:bCs/>
                <w:sz w:val="28"/>
                <w:szCs w:val="24"/>
              </w:rPr>
              <w:t>: A Guide for Carers</w:t>
            </w:r>
          </w:p>
        </w:tc>
        <w:tc>
          <w:tcPr>
            <w:tcW w:w="6662" w:type="dxa"/>
          </w:tcPr>
          <w:p w14:paraId="13112592" w14:textId="20B19F3E" w:rsidR="00B550BB" w:rsidRPr="00724703" w:rsidRDefault="00D14254" w:rsidP="007E1E87">
            <w:pPr>
              <w:tabs>
                <w:tab w:val="left" w:pos="1225"/>
              </w:tabs>
              <w:rPr>
                <w:rFonts w:cs="Helvetica"/>
                <w:color w:val="000000"/>
                <w:sz w:val="24"/>
                <w:szCs w:val="24"/>
                <w:lang w:eastAsia="en-GB"/>
              </w:rPr>
            </w:pPr>
            <w:r>
              <w:rPr>
                <w:rFonts w:cs="MyriadPro-Regular"/>
                <w:color w:val="000000"/>
                <w:sz w:val="24"/>
                <w:szCs w:val="24"/>
              </w:rPr>
              <w:t>This guidance has been provided by Cheshire and Wirral Partnership NHS and has useful information on supporting individuals with learning disabilities through grief</w:t>
            </w:r>
            <w:r w:rsidRPr="00724703">
              <w:rPr>
                <w:rFonts w:cs="MyriadPro-Regular"/>
                <w:color w:val="000000"/>
                <w:sz w:val="24"/>
                <w:szCs w:val="24"/>
              </w:rPr>
              <w:t xml:space="preserve"> and bereavement</w:t>
            </w:r>
            <w:r w:rsidRPr="00724703">
              <w:rPr>
                <w:rFonts w:cs="Helvetica"/>
                <w:color w:val="000000"/>
                <w:sz w:val="24"/>
                <w:szCs w:val="24"/>
                <w:lang w:eastAsia="en-GB"/>
              </w:rPr>
              <w:t>.</w:t>
            </w:r>
            <w:r w:rsidRPr="00724703">
              <w:rPr>
                <w:rFonts w:cs="Helvetica"/>
                <w:color w:val="000000"/>
                <w:sz w:val="24"/>
                <w:szCs w:val="24"/>
                <w:lang w:eastAsia="en-GB"/>
              </w:rPr>
              <w:tab/>
            </w:r>
          </w:p>
        </w:tc>
      </w:tr>
      <w:tr w:rsidR="005D43E1" w:rsidRPr="00AA66B5" w14:paraId="10098C2A" w14:textId="77777777" w:rsidTr="005D43E1">
        <w:tc>
          <w:tcPr>
            <w:tcW w:w="3828" w:type="dxa"/>
            <w:shd w:val="clear" w:color="auto" w:fill="007D85"/>
          </w:tcPr>
          <w:p w14:paraId="45D20F44" w14:textId="77777777" w:rsidR="005D43E1" w:rsidRDefault="005D43E1" w:rsidP="00385C2F">
            <w:pPr>
              <w:jc w:val="center"/>
              <w:rPr>
                <w:rFonts w:cs="Helvetica"/>
                <w:color w:val="000000"/>
                <w:szCs w:val="24"/>
                <w:lang w:eastAsia="en-GB"/>
              </w:rPr>
            </w:pPr>
            <w:r>
              <w:rPr>
                <w:rFonts w:cstheme="majorHAnsi"/>
                <w:b/>
                <w:color w:val="FFFFFF" w:themeColor="background1"/>
                <w:sz w:val="32"/>
                <w:szCs w:val="24"/>
              </w:rPr>
              <w:lastRenderedPageBreak/>
              <w:t>Books to read with Children and Young People about Grief and Bereavement</w:t>
            </w:r>
          </w:p>
        </w:tc>
        <w:tc>
          <w:tcPr>
            <w:tcW w:w="6662" w:type="dxa"/>
            <w:shd w:val="clear" w:color="auto" w:fill="007D85"/>
          </w:tcPr>
          <w:p w14:paraId="566C33BC" w14:textId="2111E02E" w:rsidR="005D43E1" w:rsidRDefault="005D43E1" w:rsidP="00385C2F">
            <w:pPr>
              <w:jc w:val="center"/>
              <w:rPr>
                <w:rFonts w:cs="Helvetica"/>
                <w:color w:val="000000"/>
                <w:szCs w:val="24"/>
                <w:lang w:eastAsia="en-GB"/>
              </w:rPr>
            </w:pPr>
          </w:p>
        </w:tc>
      </w:tr>
      <w:tr w:rsidR="00D14254" w:rsidRPr="00AA66B5" w14:paraId="768F7EA7" w14:textId="77777777" w:rsidTr="00D14254">
        <w:tc>
          <w:tcPr>
            <w:tcW w:w="3828" w:type="dxa"/>
          </w:tcPr>
          <w:p w14:paraId="5952EB11" w14:textId="77777777" w:rsidR="00D14254" w:rsidRPr="00081720" w:rsidRDefault="00D14254" w:rsidP="00C255F2">
            <w:pPr>
              <w:rPr>
                <w:b/>
                <w:color w:val="007D85"/>
                <w:sz w:val="28"/>
                <w:szCs w:val="24"/>
              </w:rPr>
            </w:pPr>
            <w:r w:rsidRPr="00081720">
              <w:rPr>
                <w:b/>
                <w:color w:val="007D85"/>
                <w:sz w:val="28"/>
                <w:szCs w:val="24"/>
              </w:rPr>
              <w:t>Finding a Way Through when Someone Close has Died</w:t>
            </w:r>
          </w:p>
        </w:tc>
        <w:tc>
          <w:tcPr>
            <w:tcW w:w="6662" w:type="dxa"/>
          </w:tcPr>
          <w:p w14:paraId="5D10D3C6" w14:textId="77777777" w:rsidR="00D14254" w:rsidRPr="00AB7A7D" w:rsidRDefault="00D14254" w:rsidP="00C255F2">
            <w:pPr>
              <w:rPr>
                <w:rFonts w:cs="Helvetica"/>
                <w:color w:val="000000"/>
                <w:sz w:val="24"/>
                <w:szCs w:val="24"/>
                <w:lang w:eastAsia="en-GB"/>
              </w:rPr>
            </w:pPr>
            <w:r w:rsidRPr="00AB7A7D">
              <w:rPr>
                <w:rFonts w:cs="Helvetica"/>
                <w:color w:val="000000"/>
                <w:sz w:val="24"/>
                <w:szCs w:val="24"/>
                <w:lang w:eastAsia="en-GB"/>
              </w:rPr>
              <w:t>By Pat Mood and Lesley Whittaker (Jessica Kingsley, 2001) A workbook by young people, for young people.</w:t>
            </w:r>
          </w:p>
          <w:p w14:paraId="699942A5" w14:textId="77777777" w:rsidR="00D14254" w:rsidRPr="00AB7A7D" w:rsidRDefault="00D14254" w:rsidP="00724703">
            <w:pPr>
              <w:jc w:val="center"/>
              <w:rPr>
                <w:rFonts w:cs="Helvetica"/>
                <w:color w:val="000000"/>
                <w:sz w:val="24"/>
                <w:szCs w:val="24"/>
                <w:lang w:eastAsia="en-GB"/>
              </w:rPr>
            </w:pPr>
          </w:p>
          <w:p w14:paraId="379EAD7A" w14:textId="77777777" w:rsidR="00D14254" w:rsidRPr="00AB7A7D" w:rsidRDefault="00D14254" w:rsidP="00C255F2">
            <w:pPr>
              <w:rPr>
                <w:rFonts w:cs="Helvetica"/>
                <w:sz w:val="24"/>
                <w:szCs w:val="24"/>
                <w:lang w:eastAsia="en-GB"/>
              </w:rPr>
            </w:pPr>
          </w:p>
          <w:p w14:paraId="5D71EC9F" w14:textId="77777777" w:rsidR="00D14254" w:rsidRPr="00AB7A7D" w:rsidRDefault="00D14254" w:rsidP="00C255F2">
            <w:pPr>
              <w:rPr>
                <w:rFonts w:cs="Helvetica"/>
                <w:sz w:val="24"/>
                <w:szCs w:val="24"/>
                <w:lang w:eastAsia="en-GB"/>
              </w:rPr>
            </w:pPr>
          </w:p>
        </w:tc>
      </w:tr>
      <w:tr w:rsidR="00D14254" w:rsidRPr="00AA66B5" w14:paraId="122F8489" w14:textId="77777777" w:rsidTr="00D14254">
        <w:tc>
          <w:tcPr>
            <w:tcW w:w="3828" w:type="dxa"/>
          </w:tcPr>
          <w:p w14:paraId="79FAC646" w14:textId="77777777" w:rsidR="00D14254" w:rsidRPr="00081720" w:rsidRDefault="00D14254" w:rsidP="00C255F2">
            <w:pPr>
              <w:rPr>
                <w:b/>
                <w:color w:val="007D85"/>
                <w:sz w:val="28"/>
                <w:szCs w:val="24"/>
              </w:rPr>
            </w:pPr>
            <w:r w:rsidRPr="00081720">
              <w:rPr>
                <w:b/>
                <w:color w:val="007D85"/>
                <w:sz w:val="28"/>
                <w:szCs w:val="24"/>
              </w:rPr>
              <w:t>Badger’s Parting Gifts</w:t>
            </w:r>
          </w:p>
        </w:tc>
        <w:tc>
          <w:tcPr>
            <w:tcW w:w="6662" w:type="dxa"/>
          </w:tcPr>
          <w:p w14:paraId="24956424" w14:textId="77777777" w:rsidR="00D14254" w:rsidRPr="00AB7A7D" w:rsidRDefault="00D14254" w:rsidP="00C255F2">
            <w:pPr>
              <w:rPr>
                <w:rFonts w:cs="Helvetica"/>
                <w:color w:val="000000"/>
                <w:sz w:val="24"/>
                <w:szCs w:val="24"/>
                <w:lang w:eastAsia="en-GB"/>
              </w:rPr>
            </w:pPr>
            <w:r w:rsidRPr="00AB7A7D">
              <w:rPr>
                <w:rFonts w:cs="Helvetica"/>
                <w:color w:val="000000"/>
                <w:sz w:val="24"/>
                <w:szCs w:val="24"/>
                <w:lang w:eastAsia="en-GB"/>
              </w:rPr>
              <w:t xml:space="preserve">By Susan Varley </w:t>
            </w:r>
            <w:r>
              <w:rPr>
                <w:rFonts w:cs="Helvetica"/>
                <w:color w:val="000000"/>
                <w:sz w:val="24"/>
                <w:szCs w:val="24"/>
                <w:lang w:eastAsia="en-GB"/>
              </w:rPr>
              <w:t>(Collins, 1985) A picture book which helps children deal with death. The</w:t>
            </w:r>
            <w:r w:rsidRPr="00AB7A7D">
              <w:rPr>
                <w:rFonts w:cs="Helvetica"/>
                <w:color w:val="000000"/>
                <w:sz w:val="24"/>
                <w:szCs w:val="24"/>
                <w:lang w:eastAsia="en-GB"/>
              </w:rPr>
              <w:t xml:space="preserve"> badger dies but leaves good memories</w:t>
            </w:r>
            <w:r>
              <w:rPr>
                <w:rFonts w:cs="Helvetica"/>
                <w:color w:val="000000"/>
                <w:sz w:val="24"/>
                <w:szCs w:val="24"/>
                <w:lang w:eastAsia="en-GB"/>
              </w:rPr>
              <w:t xml:space="preserve"> which helps his friends grieve.</w:t>
            </w:r>
          </w:p>
        </w:tc>
      </w:tr>
      <w:tr w:rsidR="00D14254" w:rsidRPr="00AA66B5" w14:paraId="7F8646B4" w14:textId="77777777" w:rsidTr="00D14254">
        <w:tc>
          <w:tcPr>
            <w:tcW w:w="3828" w:type="dxa"/>
          </w:tcPr>
          <w:p w14:paraId="43FC2BE0" w14:textId="77777777" w:rsidR="00D14254" w:rsidRPr="00081720" w:rsidRDefault="00D14254" w:rsidP="00C255F2">
            <w:pPr>
              <w:rPr>
                <w:b/>
                <w:color w:val="007D85"/>
                <w:sz w:val="28"/>
                <w:szCs w:val="24"/>
              </w:rPr>
            </w:pPr>
            <w:r w:rsidRPr="00081720">
              <w:rPr>
                <w:b/>
                <w:color w:val="007D85"/>
                <w:sz w:val="28"/>
                <w:szCs w:val="24"/>
              </w:rPr>
              <w:t>Muddles, Puddles and Sunshine</w:t>
            </w:r>
          </w:p>
        </w:tc>
        <w:tc>
          <w:tcPr>
            <w:tcW w:w="6662" w:type="dxa"/>
          </w:tcPr>
          <w:p w14:paraId="3C2BFB61" w14:textId="77777777" w:rsidR="00D14254" w:rsidRPr="00AB7A7D" w:rsidRDefault="00D14254" w:rsidP="00385C2F">
            <w:pPr>
              <w:autoSpaceDE w:val="0"/>
              <w:autoSpaceDN w:val="0"/>
              <w:adjustRightInd w:val="0"/>
              <w:rPr>
                <w:rFonts w:cs="Helvetica"/>
                <w:color w:val="000000"/>
                <w:sz w:val="24"/>
                <w:szCs w:val="24"/>
                <w:lang w:eastAsia="en-GB"/>
              </w:rPr>
            </w:pPr>
            <w:r w:rsidRPr="00AB7A7D">
              <w:rPr>
                <w:rFonts w:cs="Helvetica"/>
                <w:color w:val="000000"/>
                <w:sz w:val="24"/>
                <w:szCs w:val="24"/>
                <w:lang w:eastAsia="en-GB"/>
              </w:rPr>
              <w:t>By Diana Crossley and Kate Sheppard (Hawthorn Press Ltd, 2000).</w:t>
            </w:r>
            <w:r>
              <w:rPr>
                <w:rFonts w:cs="Helvetica"/>
                <w:color w:val="000000"/>
                <w:sz w:val="24"/>
                <w:szCs w:val="24"/>
                <w:lang w:eastAsia="en-GB"/>
              </w:rPr>
              <w:t xml:space="preserve"> It is a workbook that offers practical and sensitive support for bereaved children.</w:t>
            </w:r>
          </w:p>
          <w:p w14:paraId="7E578B41" w14:textId="77777777" w:rsidR="00D14254" w:rsidRPr="00AB7A7D" w:rsidRDefault="00D14254" w:rsidP="00C255F2">
            <w:pPr>
              <w:rPr>
                <w:rFonts w:cs="Helvetica"/>
                <w:color w:val="000000"/>
                <w:sz w:val="24"/>
                <w:szCs w:val="24"/>
                <w:lang w:eastAsia="en-GB"/>
              </w:rPr>
            </w:pPr>
          </w:p>
        </w:tc>
      </w:tr>
      <w:tr w:rsidR="00D14254" w:rsidRPr="00AA66B5" w14:paraId="3685D321" w14:textId="77777777" w:rsidTr="00D14254">
        <w:tc>
          <w:tcPr>
            <w:tcW w:w="3828" w:type="dxa"/>
          </w:tcPr>
          <w:p w14:paraId="5D535E9A" w14:textId="77777777" w:rsidR="00D14254" w:rsidRPr="00081720" w:rsidRDefault="00D14254" w:rsidP="00C255F2">
            <w:pPr>
              <w:rPr>
                <w:b/>
                <w:color w:val="007D85"/>
                <w:sz w:val="28"/>
                <w:szCs w:val="24"/>
              </w:rPr>
            </w:pPr>
            <w:r w:rsidRPr="00081720">
              <w:rPr>
                <w:b/>
                <w:color w:val="007D85"/>
                <w:sz w:val="28"/>
                <w:szCs w:val="24"/>
              </w:rPr>
              <w:t>Fred</w:t>
            </w:r>
          </w:p>
        </w:tc>
        <w:tc>
          <w:tcPr>
            <w:tcW w:w="6662" w:type="dxa"/>
          </w:tcPr>
          <w:p w14:paraId="6261137C" w14:textId="77777777" w:rsidR="00D14254" w:rsidRPr="00AB7A7D" w:rsidRDefault="00D14254" w:rsidP="00385C2F">
            <w:pPr>
              <w:autoSpaceDE w:val="0"/>
              <w:autoSpaceDN w:val="0"/>
              <w:adjustRightInd w:val="0"/>
              <w:rPr>
                <w:rFonts w:cs="Helvetica"/>
                <w:color w:val="000000"/>
                <w:sz w:val="24"/>
                <w:szCs w:val="24"/>
                <w:lang w:eastAsia="en-GB"/>
              </w:rPr>
            </w:pPr>
            <w:r w:rsidRPr="00AB7A7D">
              <w:rPr>
                <w:rFonts w:cs="Helvetica"/>
                <w:color w:val="000000"/>
                <w:sz w:val="24"/>
                <w:szCs w:val="24"/>
                <w:lang w:eastAsia="en-GB"/>
              </w:rPr>
              <w:t>By Posy Simmonds (Puffin, 1989) Fred the cat dies – a positive focus on how Fred will be remembered.</w:t>
            </w:r>
          </w:p>
          <w:p w14:paraId="41355835" w14:textId="77777777" w:rsidR="00D14254" w:rsidRPr="00AB7A7D" w:rsidRDefault="00D14254" w:rsidP="00C255F2">
            <w:pPr>
              <w:rPr>
                <w:rFonts w:cs="Helvetica"/>
                <w:color w:val="000000"/>
                <w:sz w:val="24"/>
                <w:szCs w:val="24"/>
                <w:lang w:eastAsia="en-GB"/>
              </w:rPr>
            </w:pPr>
          </w:p>
        </w:tc>
      </w:tr>
      <w:tr w:rsidR="00D14254" w:rsidRPr="00AA66B5" w14:paraId="2E7B4642" w14:textId="77777777" w:rsidTr="00D14254">
        <w:tc>
          <w:tcPr>
            <w:tcW w:w="3828" w:type="dxa"/>
          </w:tcPr>
          <w:p w14:paraId="470165B7" w14:textId="77777777" w:rsidR="00D14254" w:rsidRPr="00081720" w:rsidRDefault="00D14254" w:rsidP="00C255F2">
            <w:pPr>
              <w:rPr>
                <w:b/>
                <w:color w:val="007D85"/>
                <w:sz w:val="28"/>
                <w:szCs w:val="24"/>
              </w:rPr>
            </w:pPr>
            <w:r w:rsidRPr="00081720">
              <w:rPr>
                <w:b/>
                <w:color w:val="007D85"/>
                <w:sz w:val="28"/>
                <w:szCs w:val="24"/>
              </w:rPr>
              <w:t>Grandpa</w:t>
            </w:r>
          </w:p>
        </w:tc>
        <w:tc>
          <w:tcPr>
            <w:tcW w:w="6662" w:type="dxa"/>
          </w:tcPr>
          <w:p w14:paraId="1BA7F752" w14:textId="77777777" w:rsidR="00D14254" w:rsidRPr="00AB7A7D" w:rsidRDefault="00D14254" w:rsidP="00385C2F">
            <w:pPr>
              <w:autoSpaceDE w:val="0"/>
              <w:autoSpaceDN w:val="0"/>
              <w:adjustRightInd w:val="0"/>
              <w:rPr>
                <w:rFonts w:cs="Helvetica"/>
                <w:color w:val="000000"/>
                <w:sz w:val="24"/>
                <w:szCs w:val="24"/>
                <w:lang w:eastAsia="en-GB"/>
              </w:rPr>
            </w:pPr>
            <w:r w:rsidRPr="00AB7A7D">
              <w:rPr>
                <w:rFonts w:cs="Helvetica"/>
                <w:color w:val="000000"/>
                <w:sz w:val="24"/>
                <w:szCs w:val="24"/>
                <w:lang w:eastAsia="en-GB"/>
              </w:rPr>
              <w:t xml:space="preserve">By John </w:t>
            </w:r>
            <w:proofErr w:type="spellStart"/>
            <w:r w:rsidRPr="00AB7A7D">
              <w:rPr>
                <w:rFonts w:cs="Helvetica"/>
                <w:color w:val="000000"/>
                <w:sz w:val="24"/>
                <w:szCs w:val="24"/>
                <w:lang w:eastAsia="en-GB"/>
              </w:rPr>
              <w:t>Burningham</w:t>
            </w:r>
            <w:proofErr w:type="spellEnd"/>
            <w:r w:rsidRPr="00AB7A7D">
              <w:rPr>
                <w:rFonts w:cs="Helvetica"/>
                <w:color w:val="000000"/>
                <w:sz w:val="24"/>
                <w:szCs w:val="24"/>
                <w:lang w:eastAsia="en-GB"/>
              </w:rPr>
              <w:t xml:space="preserve"> (Puffin, 1989) An account of the relationship between a little girl and grandpa through his ageing, illness and death.</w:t>
            </w:r>
          </w:p>
          <w:p w14:paraId="15C7D677" w14:textId="77777777" w:rsidR="00D14254" w:rsidRPr="00AB7A7D" w:rsidRDefault="00D14254" w:rsidP="00C255F2">
            <w:pPr>
              <w:rPr>
                <w:rFonts w:cs="Helvetica"/>
                <w:color w:val="000000"/>
                <w:sz w:val="24"/>
                <w:szCs w:val="24"/>
                <w:lang w:eastAsia="en-GB"/>
              </w:rPr>
            </w:pPr>
          </w:p>
        </w:tc>
      </w:tr>
      <w:tr w:rsidR="00D14254" w:rsidRPr="00AA66B5" w14:paraId="3D3823EB" w14:textId="77777777" w:rsidTr="00D14254">
        <w:tc>
          <w:tcPr>
            <w:tcW w:w="3828" w:type="dxa"/>
          </w:tcPr>
          <w:p w14:paraId="4A432034" w14:textId="77777777" w:rsidR="00D14254" w:rsidRPr="00081720" w:rsidRDefault="00D14254" w:rsidP="00C255F2">
            <w:pPr>
              <w:rPr>
                <w:b/>
                <w:color w:val="007D85"/>
                <w:sz w:val="28"/>
                <w:szCs w:val="24"/>
              </w:rPr>
            </w:pPr>
            <w:r w:rsidRPr="00081720">
              <w:rPr>
                <w:b/>
                <w:color w:val="007D85"/>
                <w:sz w:val="28"/>
                <w:szCs w:val="24"/>
              </w:rPr>
              <w:t>When someone special dies</w:t>
            </w:r>
          </w:p>
        </w:tc>
        <w:tc>
          <w:tcPr>
            <w:tcW w:w="6662" w:type="dxa"/>
          </w:tcPr>
          <w:p w14:paraId="0C3736A6" w14:textId="77777777" w:rsidR="00D14254" w:rsidRPr="00AB7A7D" w:rsidRDefault="00D14254" w:rsidP="00C255F2">
            <w:pPr>
              <w:rPr>
                <w:rFonts w:cs="Helvetica"/>
                <w:color w:val="000000"/>
                <w:sz w:val="24"/>
                <w:szCs w:val="24"/>
                <w:lang w:eastAsia="en-GB"/>
              </w:rPr>
            </w:pPr>
            <w:r w:rsidRPr="00AB7A7D">
              <w:rPr>
                <w:rFonts w:cs="Helvetica"/>
                <w:color w:val="000000"/>
                <w:sz w:val="24"/>
                <w:szCs w:val="24"/>
                <w:lang w:eastAsia="en-GB"/>
              </w:rPr>
              <w:t xml:space="preserve">By </w:t>
            </w:r>
            <w:hyperlink r:id="rId30" w:history="1">
              <w:r w:rsidRPr="00AB7A7D">
                <w:rPr>
                  <w:rStyle w:val="Hyperlink"/>
                  <w:rFonts w:cs="Helvetica"/>
                  <w:sz w:val="24"/>
                  <w:szCs w:val="24"/>
                  <w:lang w:eastAsia="en-GB"/>
                </w:rPr>
                <w:t>Child Bereavement UK</w:t>
              </w:r>
            </w:hyperlink>
          </w:p>
        </w:tc>
      </w:tr>
      <w:tr w:rsidR="00D14254" w:rsidRPr="00AA66B5" w14:paraId="74DC7EFE" w14:textId="77777777" w:rsidTr="00D14254">
        <w:tc>
          <w:tcPr>
            <w:tcW w:w="3828" w:type="dxa"/>
          </w:tcPr>
          <w:p w14:paraId="2DC6CF41" w14:textId="77777777" w:rsidR="00D14254" w:rsidRPr="00081720" w:rsidRDefault="00D14254" w:rsidP="00C255F2">
            <w:pPr>
              <w:rPr>
                <w:b/>
                <w:color w:val="007D85"/>
                <w:sz w:val="28"/>
                <w:szCs w:val="24"/>
              </w:rPr>
            </w:pPr>
            <w:r w:rsidRPr="00081720">
              <w:rPr>
                <w:b/>
                <w:color w:val="007D85"/>
                <w:sz w:val="28"/>
                <w:szCs w:val="24"/>
              </w:rPr>
              <w:t>Michael Rosen’s Sad Book</w:t>
            </w:r>
          </w:p>
        </w:tc>
        <w:tc>
          <w:tcPr>
            <w:tcW w:w="6662" w:type="dxa"/>
          </w:tcPr>
          <w:p w14:paraId="3F09C522" w14:textId="77777777" w:rsidR="00D14254" w:rsidRPr="00AB7A7D" w:rsidRDefault="00D14254" w:rsidP="00C255F2">
            <w:pPr>
              <w:rPr>
                <w:rFonts w:cs="Helvetica"/>
                <w:color w:val="000000"/>
                <w:sz w:val="24"/>
                <w:szCs w:val="24"/>
                <w:lang w:eastAsia="en-GB"/>
              </w:rPr>
            </w:pPr>
            <w:r w:rsidRPr="00AB7A7D">
              <w:rPr>
                <w:rFonts w:cs="Helvetica"/>
                <w:color w:val="000000"/>
                <w:sz w:val="24"/>
                <w:szCs w:val="24"/>
                <w:lang w:eastAsia="en-GB"/>
              </w:rPr>
              <w:t>By Michael Rosen and Quentin Blake (Walker Books, 2004)</w:t>
            </w:r>
            <w:r>
              <w:rPr>
                <w:rFonts w:cs="Helvetica"/>
                <w:color w:val="000000"/>
                <w:sz w:val="24"/>
                <w:szCs w:val="24"/>
                <w:lang w:eastAsia="en-GB"/>
              </w:rPr>
              <w:t>. A book about Michael’s grief at the death of his son, acknowledging sadness is not always avoidable or reasonable.</w:t>
            </w:r>
          </w:p>
        </w:tc>
      </w:tr>
      <w:tr w:rsidR="00D14254" w:rsidRPr="00AA66B5" w14:paraId="19B147F2" w14:textId="77777777" w:rsidTr="00D14254">
        <w:tc>
          <w:tcPr>
            <w:tcW w:w="3828" w:type="dxa"/>
          </w:tcPr>
          <w:p w14:paraId="4A00C7B7" w14:textId="77777777" w:rsidR="00D14254" w:rsidRPr="00081720" w:rsidRDefault="00D14254" w:rsidP="00C255F2">
            <w:pPr>
              <w:rPr>
                <w:b/>
                <w:color w:val="007D85"/>
                <w:sz w:val="28"/>
                <w:szCs w:val="24"/>
              </w:rPr>
            </w:pPr>
            <w:r w:rsidRPr="00081720">
              <w:rPr>
                <w:b/>
                <w:color w:val="007D85"/>
                <w:sz w:val="28"/>
                <w:szCs w:val="24"/>
              </w:rPr>
              <w:t>Mum’s Jumper</w:t>
            </w:r>
          </w:p>
        </w:tc>
        <w:tc>
          <w:tcPr>
            <w:tcW w:w="6662" w:type="dxa"/>
          </w:tcPr>
          <w:p w14:paraId="1AFA919F" w14:textId="77777777" w:rsidR="00D14254" w:rsidRPr="00AB7A7D" w:rsidRDefault="00D14254" w:rsidP="00C255F2">
            <w:pPr>
              <w:rPr>
                <w:rFonts w:cs="Helvetica"/>
                <w:color w:val="000000"/>
                <w:sz w:val="24"/>
                <w:szCs w:val="24"/>
                <w:lang w:eastAsia="en-GB"/>
              </w:rPr>
            </w:pPr>
            <w:r w:rsidRPr="00AB7A7D">
              <w:rPr>
                <w:rFonts w:cs="Helvetica"/>
                <w:color w:val="000000"/>
                <w:sz w:val="24"/>
                <w:szCs w:val="24"/>
                <w:lang w:eastAsia="en-GB"/>
              </w:rPr>
              <w:t>A simple, heartfelt and uplifting book for coping with loss, by Jayde Perkin</w:t>
            </w:r>
          </w:p>
        </w:tc>
      </w:tr>
      <w:tr w:rsidR="00D14254" w:rsidRPr="00AA66B5" w14:paraId="15204E1F" w14:textId="77777777" w:rsidTr="00D14254">
        <w:tc>
          <w:tcPr>
            <w:tcW w:w="3828" w:type="dxa"/>
          </w:tcPr>
          <w:p w14:paraId="4121D7D2" w14:textId="77777777" w:rsidR="00D14254" w:rsidRPr="00081720" w:rsidRDefault="00D14254" w:rsidP="00385C2F">
            <w:pPr>
              <w:rPr>
                <w:b/>
                <w:color w:val="007D85"/>
                <w:sz w:val="28"/>
                <w:szCs w:val="24"/>
              </w:rPr>
            </w:pPr>
            <w:r w:rsidRPr="00081720">
              <w:rPr>
                <w:b/>
                <w:color w:val="007D85"/>
                <w:sz w:val="28"/>
                <w:szCs w:val="24"/>
              </w:rPr>
              <w:t>If All The World Were</w:t>
            </w:r>
          </w:p>
        </w:tc>
        <w:tc>
          <w:tcPr>
            <w:tcW w:w="6662" w:type="dxa"/>
          </w:tcPr>
          <w:p w14:paraId="4A616303" w14:textId="77777777" w:rsidR="00D14254" w:rsidRPr="00AB7A7D" w:rsidRDefault="00D14254" w:rsidP="00C255F2">
            <w:pPr>
              <w:rPr>
                <w:rFonts w:cs="Helvetica"/>
                <w:color w:val="000000"/>
                <w:sz w:val="24"/>
                <w:szCs w:val="24"/>
                <w:lang w:eastAsia="en-GB"/>
              </w:rPr>
            </w:pPr>
            <w:r w:rsidRPr="00AB7A7D">
              <w:rPr>
                <w:rFonts w:cs="Helvetica"/>
                <w:color w:val="000000"/>
                <w:sz w:val="24"/>
                <w:szCs w:val="24"/>
                <w:lang w:eastAsia="en-GB"/>
              </w:rPr>
              <w:t xml:space="preserve">A lyrical picture book about a young girl’s love for her granddad and how she copes when he dies by Joseph Coelho and Allison </w:t>
            </w:r>
            <w:proofErr w:type="spellStart"/>
            <w:r w:rsidRPr="00AB7A7D">
              <w:rPr>
                <w:rFonts w:cs="Helvetica"/>
                <w:color w:val="000000"/>
                <w:sz w:val="24"/>
                <w:szCs w:val="24"/>
                <w:lang w:eastAsia="en-GB"/>
              </w:rPr>
              <w:t>Colpoys</w:t>
            </w:r>
            <w:proofErr w:type="spellEnd"/>
          </w:p>
        </w:tc>
      </w:tr>
      <w:tr w:rsidR="00D14254" w:rsidRPr="00AA66B5" w14:paraId="5A951AD3" w14:textId="77777777" w:rsidTr="00D14254">
        <w:tc>
          <w:tcPr>
            <w:tcW w:w="3828" w:type="dxa"/>
          </w:tcPr>
          <w:p w14:paraId="1361C18C" w14:textId="77777777" w:rsidR="00D14254" w:rsidRPr="00081720" w:rsidRDefault="00D14254" w:rsidP="00C255F2">
            <w:pPr>
              <w:rPr>
                <w:b/>
                <w:color w:val="007D85"/>
                <w:sz w:val="28"/>
                <w:szCs w:val="24"/>
              </w:rPr>
            </w:pPr>
            <w:proofErr w:type="spellStart"/>
            <w:r w:rsidRPr="00081720">
              <w:rPr>
                <w:b/>
                <w:color w:val="007D85"/>
                <w:sz w:val="28"/>
                <w:szCs w:val="24"/>
              </w:rPr>
              <w:t>Aavry</w:t>
            </w:r>
            <w:proofErr w:type="spellEnd"/>
            <w:r w:rsidRPr="00081720">
              <w:rPr>
                <w:b/>
                <w:color w:val="007D85"/>
                <w:sz w:val="28"/>
                <w:szCs w:val="24"/>
              </w:rPr>
              <w:t xml:space="preserve"> </w:t>
            </w:r>
            <w:proofErr w:type="spellStart"/>
            <w:r w:rsidRPr="00081720">
              <w:rPr>
                <w:b/>
                <w:color w:val="007D85"/>
                <w:sz w:val="28"/>
                <w:szCs w:val="24"/>
              </w:rPr>
              <w:t>Ardvark</w:t>
            </w:r>
            <w:proofErr w:type="spellEnd"/>
            <w:r w:rsidRPr="00081720">
              <w:rPr>
                <w:b/>
                <w:color w:val="007D85"/>
                <w:sz w:val="28"/>
                <w:szCs w:val="24"/>
              </w:rPr>
              <w:t xml:space="preserve"> Finds Hope</w:t>
            </w:r>
          </w:p>
        </w:tc>
        <w:tc>
          <w:tcPr>
            <w:tcW w:w="6662" w:type="dxa"/>
          </w:tcPr>
          <w:p w14:paraId="284AD9DF" w14:textId="77777777" w:rsidR="00D14254" w:rsidRPr="00AB7A7D" w:rsidRDefault="00D14254" w:rsidP="00C255F2">
            <w:pPr>
              <w:rPr>
                <w:rFonts w:cs="Helvetica"/>
                <w:color w:val="000000"/>
                <w:sz w:val="24"/>
                <w:szCs w:val="24"/>
                <w:lang w:eastAsia="en-GB"/>
              </w:rPr>
            </w:pPr>
            <w:r>
              <w:rPr>
                <w:rFonts w:cs="Helvetica"/>
                <w:color w:val="000000"/>
                <w:sz w:val="24"/>
                <w:szCs w:val="24"/>
                <w:lang w:eastAsia="en-GB"/>
              </w:rPr>
              <w:t xml:space="preserve">By Donna O’Toole. </w:t>
            </w:r>
            <w:proofErr w:type="spellStart"/>
            <w:r w:rsidRPr="00AB7A7D">
              <w:rPr>
                <w:rFonts w:cs="Helvetica"/>
                <w:color w:val="000000"/>
                <w:sz w:val="24"/>
                <w:szCs w:val="24"/>
                <w:lang w:eastAsia="en-GB"/>
              </w:rPr>
              <w:t>Aarvy</w:t>
            </w:r>
            <w:proofErr w:type="spellEnd"/>
            <w:r w:rsidRPr="00AB7A7D">
              <w:rPr>
                <w:rFonts w:cs="Helvetica"/>
                <w:color w:val="000000"/>
                <w:sz w:val="24"/>
                <w:szCs w:val="24"/>
                <w:lang w:eastAsia="en-GB"/>
              </w:rPr>
              <w:t xml:space="preserve"> lost his family and is filled with despair and hopelessness until a true friend helps him learn about the strength within himself – a book exploring grief.</w:t>
            </w:r>
          </w:p>
        </w:tc>
      </w:tr>
    </w:tbl>
    <w:p w14:paraId="2532F030" w14:textId="77777777" w:rsidR="00694F22" w:rsidRDefault="00694F22">
      <w:r>
        <w:rPr>
          <w:noProof/>
          <w:lang w:eastAsia="en-GB"/>
        </w:rPr>
        <w:drawing>
          <wp:anchor distT="0" distB="0" distL="114300" distR="114300" simplePos="0" relativeHeight="251664384" behindDoc="1" locked="0" layoutInCell="1" allowOverlap="1" wp14:anchorId="3F040F92" wp14:editId="5F85A5A9">
            <wp:simplePos x="0" y="0"/>
            <wp:positionH relativeFrom="margin">
              <wp:posOffset>5567045</wp:posOffset>
            </wp:positionH>
            <wp:positionV relativeFrom="margin">
              <wp:posOffset>9020810</wp:posOffset>
            </wp:positionV>
            <wp:extent cx="1005205" cy="681990"/>
            <wp:effectExtent l="0" t="0" r="4445" b="3810"/>
            <wp:wrapTight wrapText="bothSides">
              <wp:wrapPolygon edited="0">
                <wp:start x="8596" y="0"/>
                <wp:lineTo x="6550" y="3017"/>
                <wp:lineTo x="6550" y="7844"/>
                <wp:lineTo x="0" y="12067"/>
                <wp:lineTo x="0" y="21117"/>
                <wp:lineTo x="21286" y="21117"/>
                <wp:lineTo x="21286" y="11464"/>
                <wp:lineTo x="13918" y="9654"/>
                <wp:lineTo x="15146" y="5430"/>
                <wp:lineTo x="14327" y="0"/>
                <wp:lineTo x="8596"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05205" cy="681990"/>
                    </a:xfrm>
                    <a:prstGeom prst="rect">
                      <a:avLst/>
                    </a:prstGeom>
                  </pic:spPr>
                </pic:pic>
              </a:graphicData>
            </a:graphic>
            <wp14:sizeRelH relativeFrom="margin">
              <wp14:pctWidth>0</wp14:pctWidth>
            </wp14:sizeRelH>
            <wp14:sizeRelV relativeFrom="margin">
              <wp14:pctHeight>0</wp14:pctHeight>
            </wp14:sizeRelV>
          </wp:anchor>
        </w:drawing>
      </w:r>
    </w:p>
    <w:sectPr w:rsidR="00694F22">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458EC" w14:textId="77777777" w:rsidR="00243DA9" w:rsidRDefault="00243DA9" w:rsidP="00DE2139">
      <w:pPr>
        <w:spacing w:after="0" w:line="240" w:lineRule="auto"/>
      </w:pPr>
      <w:r>
        <w:separator/>
      </w:r>
    </w:p>
  </w:endnote>
  <w:endnote w:type="continuationSeparator" w:id="0">
    <w:p w14:paraId="547935D5" w14:textId="77777777" w:rsidR="00243DA9" w:rsidRDefault="00243DA9" w:rsidP="00DE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970453"/>
      <w:docPartObj>
        <w:docPartGallery w:val="Page Numbers (Bottom of Page)"/>
        <w:docPartUnique/>
      </w:docPartObj>
    </w:sdtPr>
    <w:sdtEndPr>
      <w:rPr>
        <w:noProof/>
      </w:rPr>
    </w:sdtEndPr>
    <w:sdtContent>
      <w:p w14:paraId="7A300085" w14:textId="77777777" w:rsidR="00DE2139" w:rsidRDefault="00DE2139">
        <w:pPr>
          <w:pStyle w:val="Footer"/>
          <w:jc w:val="right"/>
        </w:pPr>
        <w:r>
          <w:fldChar w:fldCharType="begin"/>
        </w:r>
        <w:r>
          <w:instrText xml:space="preserve"> PAGE   \* MERGEFORMAT </w:instrText>
        </w:r>
        <w:r>
          <w:fldChar w:fldCharType="separate"/>
        </w:r>
        <w:r w:rsidR="00002A15">
          <w:rPr>
            <w:noProof/>
          </w:rPr>
          <w:t>3</w:t>
        </w:r>
        <w:r>
          <w:rPr>
            <w:noProof/>
          </w:rPr>
          <w:fldChar w:fldCharType="end"/>
        </w:r>
      </w:p>
    </w:sdtContent>
  </w:sdt>
  <w:p w14:paraId="1E90F1E5" w14:textId="77777777" w:rsidR="00DE2139" w:rsidRDefault="00DE2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A6608" w14:textId="77777777" w:rsidR="00243DA9" w:rsidRDefault="00243DA9" w:rsidP="00DE2139">
      <w:pPr>
        <w:spacing w:after="0" w:line="240" w:lineRule="auto"/>
      </w:pPr>
      <w:r>
        <w:separator/>
      </w:r>
    </w:p>
  </w:footnote>
  <w:footnote w:type="continuationSeparator" w:id="0">
    <w:p w14:paraId="2B4E2352" w14:textId="77777777" w:rsidR="00243DA9" w:rsidRDefault="00243DA9" w:rsidP="00DE2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83B0A"/>
    <w:multiLevelType w:val="multilevel"/>
    <w:tmpl w:val="4010F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F22"/>
    <w:rsid w:val="00002A15"/>
    <w:rsid w:val="00053DA1"/>
    <w:rsid w:val="00081720"/>
    <w:rsid w:val="000C26F5"/>
    <w:rsid w:val="0015074F"/>
    <w:rsid w:val="001964E3"/>
    <w:rsid w:val="001B1A88"/>
    <w:rsid w:val="00223297"/>
    <w:rsid w:val="00240B2F"/>
    <w:rsid w:val="00243DA9"/>
    <w:rsid w:val="00385C2F"/>
    <w:rsid w:val="004568C4"/>
    <w:rsid w:val="005D43E1"/>
    <w:rsid w:val="00694F22"/>
    <w:rsid w:val="006D395A"/>
    <w:rsid w:val="00724703"/>
    <w:rsid w:val="00776BA6"/>
    <w:rsid w:val="007E1E87"/>
    <w:rsid w:val="008534DF"/>
    <w:rsid w:val="008D1DF7"/>
    <w:rsid w:val="008D4A84"/>
    <w:rsid w:val="009B48F9"/>
    <w:rsid w:val="00AB7A7D"/>
    <w:rsid w:val="00B550BB"/>
    <w:rsid w:val="00BA47D9"/>
    <w:rsid w:val="00D14254"/>
    <w:rsid w:val="00D95D49"/>
    <w:rsid w:val="00DE2139"/>
    <w:rsid w:val="00E57C11"/>
    <w:rsid w:val="00E65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B83DE"/>
  <w15:docId w15:val="{D46307D2-01B0-4F36-BBB8-003F8272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D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4F22"/>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694F22"/>
    <w:rPr>
      <w:color w:val="0000FF"/>
      <w:u w:val="single"/>
    </w:rPr>
  </w:style>
  <w:style w:type="paragraph" w:styleId="NoSpacing">
    <w:name w:val="No Spacing"/>
    <w:uiPriority w:val="1"/>
    <w:qFormat/>
    <w:rsid w:val="00694F22"/>
    <w:pPr>
      <w:spacing w:after="0"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694F2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694F22"/>
    <w:rPr>
      <w:rFonts w:ascii="Calibri" w:hAnsi="Calibri" w:cs="Consolas"/>
      <w:szCs w:val="21"/>
    </w:rPr>
  </w:style>
  <w:style w:type="table" w:styleId="TableGrid">
    <w:name w:val="Table Grid"/>
    <w:basedOn w:val="TableNormal"/>
    <w:uiPriority w:val="59"/>
    <w:rsid w:val="0069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xi">
    <w:name w:val="_pxi"/>
    <w:basedOn w:val="DefaultParagraphFont"/>
    <w:rsid w:val="00776BA6"/>
  </w:style>
  <w:style w:type="character" w:styleId="Strong">
    <w:name w:val="Strong"/>
    <w:basedOn w:val="DefaultParagraphFont"/>
    <w:uiPriority w:val="22"/>
    <w:qFormat/>
    <w:rsid w:val="00776BA6"/>
    <w:rPr>
      <w:b/>
      <w:bCs/>
    </w:rPr>
  </w:style>
  <w:style w:type="character" w:styleId="FollowedHyperlink">
    <w:name w:val="FollowedHyperlink"/>
    <w:basedOn w:val="DefaultParagraphFont"/>
    <w:uiPriority w:val="99"/>
    <w:semiHidden/>
    <w:unhideWhenUsed/>
    <w:rsid w:val="00081720"/>
    <w:rPr>
      <w:color w:val="800080" w:themeColor="followedHyperlink"/>
      <w:u w:val="single"/>
    </w:rPr>
  </w:style>
  <w:style w:type="paragraph" w:styleId="Header">
    <w:name w:val="header"/>
    <w:basedOn w:val="Normal"/>
    <w:link w:val="HeaderChar"/>
    <w:uiPriority w:val="99"/>
    <w:unhideWhenUsed/>
    <w:rsid w:val="00DE2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139"/>
  </w:style>
  <w:style w:type="paragraph" w:styleId="Footer">
    <w:name w:val="footer"/>
    <w:basedOn w:val="Normal"/>
    <w:link w:val="FooterChar"/>
    <w:uiPriority w:val="99"/>
    <w:unhideWhenUsed/>
    <w:rsid w:val="00DE2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ildbereavementuk.org/" TargetMode="External"/><Relationship Id="rId18" Type="http://schemas.openxmlformats.org/officeDocument/2006/relationships/hyperlink" Target="http://www.harrysrainbow.co.uk" TargetMode="External"/><Relationship Id="rId26" Type="http://schemas.openxmlformats.org/officeDocument/2006/relationships/hyperlink" Target="https://www.childbereavementuk.org/supporting-bereaved-children-and-young-people" TargetMode="External"/><Relationship Id="rId3" Type="http://schemas.openxmlformats.org/officeDocument/2006/relationships/styles" Target="styles.xml"/><Relationship Id="rId21" Type="http://schemas.openxmlformats.org/officeDocument/2006/relationships/hyperlink" Target="http://www.cruse.org.u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ind-blmk.org.uk/" TargetMode="External"/><Relationship Id="rId17" Type="http://schemas.openxmlformats.org/officeDocument/2006/relationships/hyperlink" Target="https://www.mkyis.org.uk/" TargetMode="External"/><Relationship Id="rId25" Type="http://schemas.openxmlformats.org/officeDocument/2006/relationships/hyperlink" Target="https://www.cruse.org.uk/get-help/for-parents/how-to-help-a-child-or-young-perso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kyis.org.uk/" TargetMode="External"/><Relationship Id="rId20" Type="http://schemas.openxmlformats.org/officeDocument/2006/relationships/hyperlink" Target="mailto:askmailbox@winstonswish.org.uk" TargetMode="External"/><Relationship Id="rId29" Type="http://schemas.openxmlformats.org/officeDocument/2006/relationships/hyperlink" Target="http://www.cwp.nhs.uk/media/3508/bereavement-and-learning-disabilities-a-guide-for-carers-maste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griefencounter.org.u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ereavementservicemk.org.uk/" TargetMode="External"/><Relationship Id="rId23" Type="http://schemas.openxmlformats.org/officeDocument/2006/relationships/hyperlink" Target="https://www.bereavementadvice.org/" TargetMode="External"/><Relationship Id="rId28" Type="http://schemas.openxmlformats.org/officeDocument/2006/relationships/hyperlink" Target="https://www.childbereavementuk.org/Handlers/Download.ashx?IDMF=74e7be4a-022a-4400-a398-bd6922440292" TargetMode="External"/><Relationship Id="rId10" Type="http://schemas.openxmlformats.org/officeDocument/2006/relationships/image" Target="media/image2.png"/><Relationship Id="rId19" Type="http://schemas.openxmlformats.org/officeDocument/2006/relationships/hyperlink" Target="http://www.winstonswish.org.uk/"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cid:image001.png@01D8CE90.0CE004D0" TargetMode="External"/><Relationship Id="rId14" Type="http://schemas.openxmlformats.org/officeDocument/2006/relationships/hyperlink" Target="http://www.bereavementservicemk.org.uk/" TargetMode="External"/><Relationship Id="rId22" Type="http://schemas.openxmlformats.org/officeDocument/2006/relationships/hyperlink" Target="http://www.tcf.org.uk" TargetMode="External"/><Relationship Id="rId27" Type="http://schemas.openxmlformats.org/officeDocument/2006/relationships/hyperlink" Target="https://www.childbereavementuk.org/Handlers/Download.ashx?IDMF=e99e1f53-01c0-4112-bfa4-e2a58dfb4e24" TargetMode="External"/><Relationship Id="rId30" Type="http://schemas.openxmlformats.org/officeDocument/2006/relationships/hyperlink" Target="https://www.childbereavementuk.org/Handlers/Download.ashx?IDMF=1448a7a6-8823-4f15-bfb0-4d478d13527e"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96518-C776-4121-9CCC-3B2315DC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Amy</dc:creator>
  <cp:lastModifiedBy>Lauren Stothard</cp:lastModifiedBy>
  <cp:revision>3</cp:revision>
  <dcterms:created xsi:type="dcterms:W3CDTF">2020-04-24T11:52:00Z</dcterms:created>
  <dcterms:modified xsi:type="dcterms:W3CDTF">2022-09-28T13:35:00Z</dcterms:modified>
</cp:coreProperties>
</file>