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F1EE" w14:textId="56E711D3" w:rsidR="005C785D" w:rsidRDefault="00042BE2">
      <w:r>
        <w:rPr>
          <w:noProof/>
        </w:rPr>
        <mc:AlternateContent>
          <mc:Choice Requires="wps">
            <w:drawing>
              <wp:anchor distT="0" distB="0" distL="114300" distR="114300" simplePos="0" relativeHeight="251640832" behindDoc="0" locked="0" layoutInCell="1" allowOverlap="1" wp14:anchorId="5BA18B08" wp14:editId="71253D3C">
                <wp:simplePos x="0" y="0"/>
                <wp:positionH relativeFrom="page">
                  <wp:posOffset>-115570</wp:posOffset>
                </wp:positionH>
                <wp:positionV relativeFrom="paragraph">
                  <wp:posOffset>-155575</wp:posOffset>
                </wp:positionV>
                <wp:extent cx="7988300" cy="1892595"/>
                <wp:effectExtent l="0" t="0"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988300" cy="1892595"/>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ysClr val="window" lastClr="FFFFFF"/>
                        </a:solidFill>
                        <a:ln>
                          <a:noFill/>
                        </a:ln>
                      </wps:spPr>
                      <wps:txbx>
                        <w:txbxContent>
                          <w:p w14:paraId="361D57AF" w14:textId="77777777" w:rsidR="008B3750" w:rsidRDefault="008B3750" w:rsidP="008B3750">
                            <w:pPr>
                              <w:pStyle w:val="NormalWeb"/>
                              <w:spacing w:before="0" w:beforeAutospacing="0" w:after="0" w:afterAutospacing="0"/>
                              <w:jc w:val="center"/>
                            </w:pPr>
                            <w:r w:rsidRPr="00913EDF">
                              <w:rPr>
                                <w:rFonts w:ascii="Arial" w:hAnsi="Arial"/>
                                <w:color w:val="000000"/>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A18B08" id="Freeform: Shape 6" o:spid="_x0000_s1026" style="position:absolute;margin-left:-9.1pt;margin-top:-12.25pt;width:629pt;height:14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coordsize="919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window" stroked="f">
                <v:stroke joinstyle="miter"/>
                <v:formulas/>
                <v:path arrowok="t" o:connecttype="custom" o:connectlocs="7794650,256688;7581026,226039;7214566,195389;6971418,118766;6660535,118766;3685438,103441;2217863,61299;2194416,0;2190943,15325;2197890,30649;1451076,30649;1114142,30649;793707,76623;487166,91948;389906,61299;243149,103441;126785,134091;46893,226039;26920,272013;146758,436753;32999,1229804;0,1291102;32999,1455842;119838,1455842;173678,1547790;447220,1578440;697315,1593764;956963,1666556;1194033,1697206;1530968,1773829;2054606,1800647;2818787,1846621;3788776,1877270;4139605,1861946;4513012,1877270;5283272,1846621;6406966,1773829;6573696,1789154;7020916,1712530;7000943,1697206;6927998,1681881;7080835,1666556;7524581,1620582;7537607,1593764;7535002,1547790;7681759,1532466;7825043,1501816;7928381,1486492;7988300,1455842;7968327,436753" o:connectangles="0,0,0,0,0,0,0,0,0,0,0,0,0,0,0,0,0,0,0,0,0,0,0,0,0,0,0,0,0,0,0,0,0,0,0,0,0,0,0,0,0,0,0,0,0,0,0,0,0,0" textboxrect="0,0,9199,494"/>
                <o:lock v:ext="edit" verticies="t"/>
                <v:textbox inset="3.44372mm,1.72186mm,3.44372mm,1.72186mm">
                  <w:txbxContent>
                    <w:p w14:paraId="361D57AF" w14:textId="77777777" w:rsidR="008B3750" w:rsidRDefault="008B3750" w:rsidP="008B3750">
                      <w:pPr>
                        <w:pStyle w:val="NormalWeb"/>
                        <w:spacing w:before="0" w:beforeAutospacing="0" w:after="0" w:afterAutospacing="0"/>
                        <w:jc w:val="center"/>
                      </w:pPr>
                      <w:r w:rsidRPr="00913EDF">
                        <w:rPr>
                          <w:rFonts w:ascii="Arial" w:hAnsi="Arial"/>
                          <w:color w:val="000000"/>
                          <w:kern w:val="24"/>
                          <w:sz w:val="2"/>
                          <w:szCs w:val="2"/>
                        </w:rPr>
                        <w:t> </w:t>
                      </w:r>
                    </w:p>
                  </w:txbxContent>
                </v:textbox>
                <w10:wrap anchorx="page"/>
              </v:shape>
            </w:pict>
          </mc:Fallback>
        </mc:AlternateContent>
      </w:r>
      <w:r w:rsidR="005C73C8">
        <w:rPr>
          <w:noProof/>
        </w:rPr>
        <mc:AlternateContent>
          <mc:Choice Requires="wps">
            <w:drawing>
              <wp:anchor distT="0" distB="0" distL="114300" distR="114300" simplePos="0" relativeHeight="251643904" behindDoc="0" locked="0" layoutInCell="1" allowOverlap="1" wp14:anchorId="71C2EBF5" wp14:editId="36F9341C">
                <wp:simplePos x="0" y="0"/>
                <wp:positionH relativeFrom="margin">
                  <wp:posOffset>-304799</wp:posOffset>
                </wp:positionH>
                <wp:positionV relativeFrom="paragraph">
                  <wp:posOffset>9525</wp:posOffset>
                </wp:positionV>
                <wp:extent cx="6800850" cy="1487170"/>
                <wp:effectExtent l="0" t="0" r="19050" b="17780"/>
                <wp:wrapNone/>
                <wp:docPr id="4" name="Text Box 4"/>
                <wp:cNvGraphicFramePr/>
                <a:graphic xmlns:a="http://schemas.openxmlformats.org/drawingml/2006/main">
                  <a:graphicData uri="http://schemas.microsoft.com/office/word/2010/wordprocessingShape">
                    <wps:wsp>
                      <wps:cNvSpPr txBox="1"/>
                      <wps:spPr>
                        <a:xfrm>
                          <a:off x="0" y="0"/>
                          <a:ext cx="6800850" cy="1487170"/>
                        </a:xfrm>
                        <a:prstGeom prst="rect">
                          <a:avLst/>
                        </a:prstGeom>
                        <a:solidFill>
                          <a:schemeClr val="lt1"/>
                        </a:solidFill>
                        <a:ln w="6350">
                          <a:solidFill>
                            <a:schemeClr val="bg1"/>
                          </a:solidFill>
                        </a:ln>
                      </wps:spPr>
                      <wps:txbx>
                        <w:txbxContent>
                          <w:p w14:paraId="0958ACA6" w14:textId="77777777" w:rsidR="00AF3485" w:rsidRPr="005C73C8" w:rsidRDefault="00AF3485" w:rsidP="00AF3485">
                            <w:pPr>
                              <w:jc w:val="center"/>
                              <w:rPr>
                                <w:rStyle w:val="IntenseEmphasis"/>
                                <w:b/>
                                <w:bCs/>
                                <w:i w:val="0"/>
                                <w:iCs w:val="0"/>
                                <w:color w:val="007D85"/>
                                <w:sz w:val="48"/>
                                <w:szCs w:val="48"/>
                              </w:rPr>
                            </w:pPr>
                            <w:r w:rsidRPr="005C73C8">
                              <w:rPr>
                                <w:rStyle w:val="IntenseEmphasis"/>
                                <w:b/>
                                <w:bCs/>
                                <w:i w:val="0"/>
                                <w:iCs w:val="0"/>
                                <w:color w:val="007D85"/>
                                <w:sz w:val="48"/>
                                <w:szCs w:val="48"/>
                              </w:rPr>
                              <w:t>Emotionally Based School Avoidance (EBSA)- Guidance for Schools and Settings in Milton Keynes</w:t>
                            </w:r>
                          </w:p>
                          <w:p w14:paraId="29E40451" w14:textId="77777777" w:rsidR="00AF3485" w:rsidRPr="005C73C8" w:rsidRDefault="00AF3485" w:rsidP="00AF3485">
                            <w:pPr>
                              <w:jc w:val="center"/>
                              <w:rPr>
                                <w:i/>
                                <w:iCs/>
                                <w:color w:val="007D85"/>
                                <w:sz w:val="48"/>
                                <w:szCs w:val="48"/>
                              </w:rPr>
                            </w:pPr>
                            <w:r w:rsidRPr="005C73C8">
                              <w:rPr>
                                <w:rStyle w:val="IntenseEmphasis"/>
                                <w:i w:val="0"/>
                                <w:iCs w:val="0"/>
                                <w:color w:val="007D85"/>
                                <w:sz w:val="48"/>
                                <w:szCs w:val="48"/>
                              </w:rPr>
                              <w:t>Part One: Information</w:t>
                            </w:r>
                          </w:p>
                          <w:p w14:paraId="0624C3E2" w14:textId="09652C14" w:rsidR="008B3750" w:rsidRPr="005C73C8" w:rsidRDefault="008B3750" w:rsidP="00F26949">
                            <w:pPr>
                              <w:jc w:val="center"/>
                              <w:rPr>
                                <w:i/>
                                <w:iCs/>
                                <w:color w:val="007D85"/>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2EBF5" id="_x0000_t202" coordsize="21600,21600" o:spt="202" path="m,l,21600r21600,l21600,xe">
                <v:stroke joinstyle="miter"/>
                <v:path gradientshapeok="t" o:connecttype="rect"/>
              </v:shapetype>
              <v:shape id="Text Box 4" o:spid="_x0000_s1027" type="#_x0000_t202" style="position:absolute;margin-left:-24pt;margin-top:.75pt;width:535.5pt;height:117.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" fillcolor="white [3201]" strokecolor="white [3212]" strokeweight=".5pt">
                <v:textbox>
                  <w:txbxContent>
                    <w:p w14:paraId="0958ACA6" w14:textId="77777777" w:rsidR="00AF3485" w:rsidRPr="005C73C8" w:rsidRDefault="00AF3485" w:rsidP="00AF3485">
                      <w:pPr>
                        <w:jc w:val="center"/>
                        <w:rPr>
                          <w:rStyle w:val="IntenseEmphasis"/>
                          <w:b/>
                          <w:bCs/>
                          <w:i w:val="0"/>
                          <w:iCs w:val="0"/>
                          <w:color w:val="007D85"/>
                          <w:sz w:val="48"/>
                          <w:szCs w:val="48"/>
                        </w:rPr>
                      </w:pPr>
                      <w:r w:rsidRPr="005C73C8">
                        <w:rPr>
                          <w:rStyle w:val="IntenseEmphasis"/>
                          <w:b/>
                          <w:bCs/>
                          <w:i w:val="0"/>
                          <w:iCs w:val="0"/>
                          <w:color w:val="007D85"/>
                          <w:sz w:val="48"/>
                          <w:szCs w:val="48"/>
                        </w:rPr>
                        <w:t>Emotionally Based School Avoidance (EBSA)- Guidance for Schools and Settings in Milton Keynes</w:t>
                      </w:r>
                    </w:p>
                    <w:p w14:paraId="29E40451" w14:textId="77777777" w:rsidR="00AF3485" w:rsidRPr="005C73C8" w:rsidRDefault="00AF3485" w:rsidP="00AF3485">
                      <w:pPr>
                        <w:jc w:val="center"/>
                        <w:rPr>
                          <w:i/>
                          <w:iCs/>
                          <w:color w:val="007D85"/>
                          <w:sz w:val="48"/>
                          <w:szCs w:val="48"/>
                        </w:rPr>
                      </w:pPr>
                      <w:r w:rsidRPr="005C73C8">
                        <w:rPr>
                          <w:rStyle w:val="IntenseEmphasis"/>
                          <w:i w:val="0"/>
                          <w:iCs w:val="0"/>
                          <w:color w:val="007D85"/>
                          <w:sz w:val="48"/>
                          <w:szCs w:val="48"/>
                        </w:rPr>
                        <w:t>Part One: Information</w:t>
                      </w:r>
                    </w:p>
                    <w:p w14:paraId="0624C3E2" w14:textId="09652C14" w:rsidR="008B3750" w:rsidRPr="005C73C8" w:rsidRDefault="008B3750" w:rsidP="00F26949">
                      <w:pPr>
                        <w:jc w:val="center"/>
                        <w:rPr>
                          <w:i/>
                          <w:iCs/>
                          <w:color w:val="007D85"/>
                          <w:sz w:val="48"/>
                          <w:szCs w:val="48"/>
                        </w:rPr>
                      </w:pPr>
                    </w:p>
                  </w:txbxContent>
                </v:textbox>
                <w10:wrap anchorx="margin"/>
              </v:shape>
            </w:pict>
          </mc:Fallback>
        </mc:AlternateContent>
      </w:r>
      <w:r w:rsidR="008B3750">
        <w:rPr>
          <w:noProof/>
        </w:rPr>
        <mc:AlternateContent>
          <mc:Choice Requires="wps">
            <w:drawing>
              <wp:anchor distT="0" distB="0" distL="114300" distR="114300" simplePos="0" relativeHeight="251638784" behindDoc="0" locked="0" layoutInCell="1" allowOverlap="1" wp14:anchorId="5F5F9961" wp14:editId="3130D218">
                <wp:simplePos x="0" y="0"/>
                <wp:positionH relativeFrom="page">
                  <wp:align>left</wp:align>
                </wp:positionH>
                <wp:positionV relativeFrom="paragraph">
                  <wp:posOffset>-1291457</wp:posOffset>
                </wp:positionV>
                <wp:extent cx="7868920" cy="11101070"/>
                <wp:effectExtent l="0" t="0" r="0"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868920" cy="11101070"/>
                        </a:xfrm>
                        <a:prstGeom prst="rect">
                          <a:avLst/>
                        </a:prstGeom>
                        <a:solidFill>
                          <a:srgbClr val="007D85"/>
                        </a:solidFill>
                        <a:ln w="25400" cap="flat" cmpd="sng" algn="ctr">
                          <a:noFill/>
                          <a:prstDash val="solid"/>
                        </a:ln>
                        <a:effectLst/>
                      </wps:spPr>
                      <wps:txbx>
                        <w:txbxContent>
                          <w:p w14:paraId="249A779F" w14:textId="55CB6E6E" w:rsidR="00212106" w:rsidRPr="00E728F0" w:rsidRDefault="00212106" w:rsidP="0021210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5F9961" id="Rectangle 5" o:spid="_x0000_s1028" style="position:absolute;margin-left:0;margin-top:-101.7pt;width:619.6pt;height:874.1pt;z-index:2516387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" fillcolor="#007d85" stroked="f" strokeweight="2pt">
                <v:textbox>
                  <w:txbxContent>
                    <w:p w14:paraId="249A779F" w14:textId="55CB6E6E" w:rsidR="00212106" w:rsidRPr="00E728F0" w:rsidRDefault="00212106" w:rsidP="00212106">
                      <w:pPr>
                        <w:jc w:val="center"/>
                        <w:rPr>
                          <w:b/>
                          <w:bCs/>
                        </w:rPr>
                      </w:pPr>
                    </w:p>
                  </w:txbxContent>
                </v:textbox>
                <w10:wrap anchorx="page"/>
              </v:rect>
            </w:pict>
          </mc:Fallback>
        </mc:AlternateContent>
      </w:r>
    </w:p>
    <w:p w14:paraId="09B89EAF" w14:textId="70BD5142" w:rsidR="008B3750" w:rsidRDefault="008B3750"/>
    <w:p w14:paraId="76E0AB8F" w14:textId="00C3F685" w:rsidR="008B3750" w:rsidRDefault="008B3750"/>
    <w:p w14:paraId="5B549116" w14:textId="1AA84F96" w:rsidR="008B3750" w:rsidRDefault="008B3750"/>
    <w:p w14:paraId="2954230B" w14:textId="46339B2C" w:rsidR="008B3750" w:rsidRDefault="008B3750"/>
    <w:p w14:paraId="423A780C" w14:textId="1430187C" w:rsidR="008B3750" w:rsidRDefault="008B3750"/>
    <w:p w14:paraId="4D51AA4C" w14:textId="1ACEB0E4" w:rsidR="008B3750" w:rsidRDefault="008B3750"/>
    <w:p w14:paraId="5FDD247E" w14:textId="34104C43" w:rsidR="008B3750" w:rsidRDefault="008B3750"/>
    <w:p w14:paraId="134E816C" w14:textId="432C73A7" w:rsidR="008B3750" w:rsidRDefault="00B844AF">
      <w:r>
        <w:rPr>
          <w:noProof/>
        </w:rPr>
        <mc:AlternateContent>
          <mc:Choice Requires="wps">
            <w:drawing>
              <wp:anchor distT="0" distB="0" distL="114300" distR="114300" simplePos="0" relativeHeight="251639808" behindDoc="0" locked="0" layoutInCell="1" allowOverlap="1" wp14:anchorId="3B4E398E" wp14:editId="49A88F02">
                <wp:simplePos x="0" y="0"/>
                <wp:positionH relativeFrom="margin">
                  <wp:posOffset>441325</wp:posOffset>
                </wp:positionH>
                <wp:positionV relativeFrom="paragraph">
                  <wp:posOffset>53103</wp:posOffset>
                </wp:positionV>
                <wp:extent cx="6902450" cy="5470525"/>
                <wp:effectExtent l="0" t="0" r="0" b="0"/>
                <wp:wrapNone/>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6902450" cy="5470525"/>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ysClr val="window" lastClr="FFFF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B0683B" id="Freeform: Shape 14" o:spid="_x0000_s1026" style="position:absolute;margin-left:34.75pt;margin-top:4.2pt;width:543.5pt;height:430.7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window" stroked="f">
                <v:path arrowok="t" o:connecttype="custom" o:connectlocs="6874640,2811242;6819020,3058175;6691094,3476063;6702218,3191140;6741152,2450339;6518672,1709539;5745553,835775;4399547,234270;3626428,94974;3620866,69648;3492940,37990;3403948,25327;2692011,56985;1418312,506530;667441,1095371;177984,1848835;0,2773252;216918,3672343;850987,4520781;1685288,5071633;3214840,5464193;4872318,5242586;6057025,4546108;6624350,3849629;6891326,3001191;6902450,2709936;1106839,1133361;717499,1551248;6552044,3349430;6335125,3760986;5884603,4267516;5105922,4742388;4822260,4755051;3498502,4926005;2230365,4717061;1690850,4476460;1006723,3950935;539515,3159481;522829,2336370;945541,1525922;1930016,823111;2552961,607836;4060265,544520;5489700,1057382;5879041,1354968;5856793,1278988;5762239,1165019;5372898,867433;4850070,595173;3971273,373566;3454006,341908;2313795,487535;1468370,873764;2558523,417887;4149257,379898;5384022,816780;6324001,1709539;6635474,2583303;6652160,3026517" o:connectangles="0,0,0,0,0,0,0,0,0,0,0,0,0,0,0,0,0,0,0,0,0,0,0,0,0,0,0,0,0,0,0,0,0,0,0,0,0,0,0,0,0,0,0,0,0,0,0,0,0,0,0,0,0,0,0,0,0,0,0"/>
                <o:lock v:ext="edit" verticies="t"/>
                <w10:wrap anchorx="margin"/>
              </v:shape>
            </w:pict>
          </mc:Fallback>
        </mc:AlternateContent>
      </w:r>
    </w:p>
    <w:p w14:paraId="1A4663F9" w14:textId="7B3F68A0" w:rsidR="008B3750" w:rsidRDefault="008B3750"/>
    <w:p w14:paraId="61B1EBC2" w14:textId="69509710" w:rsidR="008B3750" w:rsidRDefault="00845671">
      <w:r>
        <w:rPr>
          <w:noProof/>
        </w:rPr>
        <w:drawing>
          <wp:anchor distT="0" distB="0" distL="114300" distR="114300" simplePos="0" relativeHeight="251676672" behindDoc="0" locked="0" layoutInCell="1" allowOverlap="1" wp14:anchorId="152BCF04" wp14:editId="4A1924D9">
            <wp:simplePos x="0" y="0"/>
            <wp:positionH relativeFrom="margin">
              <wp:posOffset>934277</wp:posOffset>
            </wp:positionH>
            <wp:positionV relativeFrom="paragraph">
              <wp:posOffset>10278</wp:posOffset>
            </wp:positionV>
            <wp:extent cx="5805377" cy="4380199"/>
            <wp:effectExtent l="0" t="0" r="5080" b="190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805377" cy="438019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7698A24" w14:textId="4BC61603" w:rsidR="008B3750" w:rsidRDefault="008B3750"/>
    <w:p w14:paraId="672332CC" w14:textId="6CE64C22" w:rsidR="008B3750" w:rsidRDefault="008B3750"/>
    <w:p w14:paraId="32484739" w14:textId="36E11AA5" w:rsidR="008B3750" w:rsidRDefault="008B3750"/>
    <w:p w14:paraId="6E93A369" w14:textId="443967D1" w:rsidR="008B3750" w:rsidRDefault="008B3750"/>
    <w:p w14:paraId="222B2354" w14:textId="7BD18C6E" w:rsidR="008B3750" w:rsidRDefault="008B3750"/>
    <w:p w14:paraId="01325C51" w14:textId="3CE949A0" w:rsidR="008B3750" w:rsidRDefault="008B3750"/>
    <w:p w14:paraId="63E2BB70" w14:textId="01D0142D" w:rsidR="008B3750" w:rsidRDefault="008B3750"/>
    <w:p w14:paraId="31A9D450" w14:textId="5B42C2EC" w:rsidR="008B3750" w:rsidRDefault="008B3750"/>
    <w:p w14:paraId="2B3CCAFA" w14:textId="56439A3B" w:rsidR="008B3750" w:rsidRDefault="008B3750"/>
    <w:p w14:paraId="7A80B939" w14:textId="3C9942BA" w:rsidR="008B3750" w:rsidRDefault="008B3750"/>
    <w:p w14:paraId="63309EDF" w14:textId="5B4BC73F" w:rsidR="008B3750" w:rsidRDefault="008B3750"/>
    <w:p w14:paraId="0527ADDB" w14:textId="5E456899" w:rsidR="008B3750" w:rsidRDefault="008B3750"/>
    <w:p w14:paraId="27CA9EB5" w14:textId="1409BF54" w:rsidR="008B3750" w:rsidRDefault="008B3750"/>
    <w:p w14:paraId="1D72465E" w14:textId="44025213" w:rsidR="008B3750" w:rsidRDefault="008B3750"/>
    <w:p w14:paraId="28137926" w14:textId="0E1B5CE8" w:rsidR="008B3750" w:rsidRDefault="008B3750"/>
    <w:p w14:paraId="4AC7E94D" w14:textId="724E1193" w:rsidR="008B3750" w:rsidRDefault="008B3750"/>
    <w:p w14:paraId="3805361B" w14:textId="28C8B1EA" w:rsidR="008B3750" w:rsidRDefault="008B3750"/>
    <w:p w14:paraId="0DE96F43" w14:textId="6697965C" w:rsidR="008B3750" w:rsidRDefault="00845671">
      <w:r>
        <w:rPr>
          <w:noProof/>
          <w:lang w:eastAsia="en-GB"/>
        </w:rPr>
        <w:drawing>
          <wp:anchor distT="0" distB="0" distL="114300" distR="114300" simplePos="0" relativeHeight="251678720" behindDoc="1" locked="0" layoutInCell="1" allowOverlap="1" wp14:anchorId="7BFC2EDC" wp14:editId="71272F3F">
            <wp:simplePos x="0" y="0"/>
            <wp:positionH relativeFrom="column">
              <wp:posOffset>-457200</wp:posOffset>
            </wp:positionH>
            <wp:positionV relativeFrom="page">
              <wp:posOffset>9272270</wp:posOffset>
            </wp:positionV>
            <wp:extent cx="1803400" cy="965200"/>
            <wp:effectExtent l="0" t="0" r="6350" b="6350"/>
            <wp:wrapTight wrapText="bothSides">
              <wp:wrapPolygon edited="0">
                <wp:start x="0" y="0"/>
                <wp:lineTo x="0" y="21316"/>
                <wp:lineTo x="21448" y="21316"/>
                <wp:lineTo x="21448" y="0"/>
                <wp:lineTo x="0" y="0"/>
              </wp:wrapPolygon>
            </wp:wrapTight>
            <wp:docPr id="482" name="Picture 482" descr="C:\Users\Melanie.Wilson\AppData\Local\Microsoft\Windows\Temporary Internet Files\Content.Outlook\AP7J6T80\CNWL v2.0.png"/>
            <wp:cNvGraphicFramePr/>
            <a:graphic xmlns:a="http://schemas.openxmlformats.org/drawingml/2006/main">
              <a:graphicData uri="http://schemas.openxmlformats.org/drawingml/2006/picture">
                <pic:pic xmlns:pic="http://schemas.openxmlformats.org/drawingml/2006/picture">
                  <pic:nvPicPr>
                    <pic:cNvPr id="3" name="Picture 3" descr="C:\Users\Melanie.Wilson\AppData\Local\Microsoft\Windows\Temporary Internet Files\Content.Outlook\AP7J6T80\CNWL v2.0.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4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BC1D2" w14:textId="64D904C5" w:rsidR="008B3750" w:rsidRDefault="008B3750"/>
    <w:p w14:paraId="1D9F6161" w14:textId="60704320" w:rsidR="008B3750" w:rsidRDefault="00CE5B39">
      <w:r>
        <w:rPr>
          <w:noProof/>
        </w:rPr>
        <w:drawing>
          <wp:anchor distT="0" distB="0" distL="114300" distR="114300" simplePos="0" relativeHeight="251641856" behindDoc="1" locked="0" layoutInCell="1" allowOverlap="1" wp14:anchorId="5B01E016" wp14:editId="2792AB69">
            <wp:simplePos x="0" y="0"/>
            <wp:positionH relativeFrom="margin">
              <wp:posOffset>3714750</wp:posOffset>
            </wp:positionH>
            <wp:positionV relativeFrom="page">
              <wp:posOffset>9504045</wp:posOffset>
            </wp:positionV>
            <wp:extent cx="2680970" cy="774700"/>
            <wp:effectExtent l="0" t="0" r="5080" b="6350"/>
            <wp:wrapTight wrapText="bothSides">
              <wp:wrapPolygon edited="0">
                <wp:start x="1381" y="0"/>
                <wp:lineTo x="0" y="5311"/>
                <wp:lineTo x="0" y="12216"/>
                <wp:lineTo x="460" y="16997"/>
                <wp:lineTo x="2149" y="21246"/>
                <wp:lineTo x="2302" y="21246"/>
                <wp:lineTo x="3070" y="21246"/>
                <wp:lineTo x="7828" y="21246"/>
                <wp:lineTo x="17804" y="18590"/>
                <wp:lineTo x="17804" y="16997"/>
                <wp:lineTo x="21487" y="8498"/>
                <wp:lineTo x="21487" y="2125"/>
                <wp:lineTo x="5218" y="0"/>
                <wp:lineTo x="138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8097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842C9" w14:textId="7F2E9A1D" w:rsidR="008B3750" w:rsidRDefault="008B3750">
      <w:r>
        <w:rPr>
          <w:noProof/>
        </w:rPr>
        <w:lastRenderedPageBreak/>
        <mc:AlternateContent>
          <mc:Choice Requires="wps">
            <w:drawing>
              <wp:anchor distT="0" distB="0" distL="114300" distR="114300" simplePos="0" relativeHeight="251642880" behindDoc="1" locked="0" layoutInCell="1" allowOverlap="1" wp14:anchorId="718C1885" wp14:editId="52A8A486">
                <wp:simplePos x="0" y="0"/>
                <wp:positionH relativeFrom="margin">
                  <wp:align>center</wp:align>
                </wp:positionH>
                <wp:positionV relativeFrom="paragraph">
                  <wp:posOffset>-712689</wp:posOffset>
                </wp:positionV>
                <wp:extent cx="7060019" cy="10271051"/>
                <wp:effectExtent l="0" t="0" r="7620" b="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60019" cy="10271051"/>
                        </a:xfrm>
                        <a:custGeom>
                          <a:avLst/>
                          <a:gdLst>
                            <a:gd name="T0" fmla="*/ 1259 w 1270"/>
                            <a:gd name="T1" fmla="*/ 67 h 1596"/>
                            <a:gd name="T2" fmla="*/ 1191 w 1270"/>
                            <a:gd name="T3" fmla="*/ 10 h 1596"/>
                            <a:gd name="T4" fmla="*/ 1121 w 1270"/>
                            <a:gd name="T5" fmla="*/ 4 h 1596"/>
                            <a:gd name="T6" fmla="*/ 326 w 1270"/>
                            <a:gd name="T7" fmla="*/ 1 h 1596"/>
                            <a:gd name="T8" fmla="*/ 107 w 1270"/>
                            <a:gd name="T9" fmla="*/ 1 h 1596"/>
                            <a:gd name="T10" fmla="*/ 34 w 1270"/>
                            <a:gd name="T11" fmla="*/ 37 h 1596"/>
                            <a:gd name="T12" fmla="*/ 3 w 1270"/>
                            <a:gd name="T13" fmla="*/ 99 h 1596"/>
                            <a:gd name="T14" fmla="*/ 0 w 1270"/>
                            <a:gd name="T15" fmla="*/ 1121 h 1596"/>
                            <a:gd name="T16" fmla="*/ 0 w 1270"/>
                            <a:gd name="T17" fmla="*/ 1477 h 1596"/>
                            <a:gd name="T18" fmla="*/ 21 w 1270"/>
                            <a:gd name="T19" fmla="*/ 1544 h 1596"/>
                            <a:gd name="T20" fmla="*/ 97 w 1270"/>
                            <a:gd name="T21" fmla="*/ 1595 h 1596"/>
                            <a:gd name="T22" fmla="*/ 616 w 1270"/>
                            <a:gd name="T23" fmla="*/ 1595 h 1596"/>
                            <a:gd name="T24" fmla="*/ 1064 w 1270"/>
                            <a:gd name="T25" fmla="*/ 1586 h 1596"/>
                            <a:gd name="T26" fmla="*/ 1118 w 1270"/>
                            <a:gd name="T27" fmla="*/ 1582 h 1596"/>
                            <a:gd name="T28" fmla="*/ 1051 w 1270"/>
                            <a:gd name="T29" fmla="*/ 1573 h 1596"/>
                            <a:gd name="T30" fmla="*/ 926 w 1270"/>
                            <a:gd name="T31" fmla="*/ 1569 h 1596"/>
                            <a:gd name="T32" fmla="*/ 1157 w 1270"/>
                            <a:gd name="T33" fmla="*/ 1553 h 1596"/>
                            <a:gd name="T34" fmla="*/ 1214 w 1270"/>
                            <a:gd name="T35" fmla="*/ 1527 h 1596"/>
                            <a:gd name="T36" fmla="*/ 1236 w 1270"/>
                            <a:gd name="T37" fmla="*/ 1484 h 1596"/>
                            <a:gd name="T38" fmla="*/ 1240 w 1270"/>
                            <a:gd name="T39" fmla="*/ 1164 h 1596"/>
                            <a:gd name="T40" fmla="*/ 1250 w 1270"/>
                            <a:gd name="T41" fmla="*/ 318 h 1596"/>
                            <a:gd name="T42" fmla="*/ 1254 w 1270"/>
                            <a:gd name="T43" fmla="*/ 316 h 1596"/>
                            <a:gd name="T44" fmla="*/ 1257 w 1270"/>
                            <a:gd name="T45" fmla="*/ 308 h 1596"/>
                            <a:gd name="T46" fmla="*/ 1261 w 1270"/>
                            <a:gd name="T47" fmla="*/ 276 h 1596"/>
                            <a:gd name="T48" fmla="*/ 1266 w 1270"/>
                            <a:gd name="T49" fmla="*/ 253 h 1596"/>
                            <a:gd name="T50" fmla="*/ 644 w 1270"/>
                            <a:gd name="T51" fmla="*/ 67 h 1596"/>
                            <a:gd name="T52" fmla="*/ 644 w 1270"/>
                            <a:gd name="T53" fmla="*/ 67 h 1596"/>
                            <a:gd name="T54" fmla="*/ 475 w 1270"/>
                            <a:gd name="T55" fmla="*/ 66 h 1596"/>
                            <a:gd name="T56" fmla="*/ 1206 w 1270"/>
                            <a:gd name="T57" fmla="*/ 1145 h 1596"/>
                            <a:gd name="T58" fmla="*/ 1204 w 1270"/>
                            <a:gd name="T59" fmla="*/ 1477 h 1596"/>
                            <a:gd name="T60" fmla="*/ 1191 w 1270"/>
                            <a:gd name="T61" fmla="*/ 1512 h 1596"/>
                            <a:gd name="T62" fmla="*/ 1164 w 1270"/>
                            <a:gd name="T63" fmla="*/ 1536 h 1596"/>
                            <a:gd name="T64" fmla="*/ 750 w 1270"/>
                            <a:gd name="T65" fmla="*/ 1532 h 1596"/>
                            <a:gd name="T66" fmla="*/ 369 w 1270"/>
                            <a:gd name="T67" fmla="*/ 1524 h 1596"/>
                            <a:gd name="T68" fmla="*/ 298 w 1270"/>
                            <a:gd name="T69" fmla="*/ 1510 h 1596"/>
                            <a:gd name="T70" fmla="*/ 130 w 1270"/>
                            <a:gd name="T71" fmla="*/ 1499 h 1596"/>
                            <a:gd name="T72" fmla="*/ 119 w 1270"/>
                            <a:gd name="T73" fmla="*/ 1499 h 1596"/>
                            <a:gd name="T74" fmla="*/ 100 w 1270"/>
                            <a:gd name="T75" fmla="*/ 1481 h 1596"/>
                            <a:gd name="T76" fmla="*/ 100 w 1270"/>
                            <a:gd name="T77" fmla="*/ 1463 h 1596"/>
                            <a:gd name="T78" fmla="*/ 102 w 1270"/>
                            <a:gd name="T79" fmla="*/ 1147 h 1596"/>
                            <a:gd name="T80" fmla="*/ 102 w 1270"/>
                            <a:gd name="T81" fmla="*/ 696 h 1596"/>
                            <a:gd name="T82" fmla="*/ 103 w 1270"/>
                            <a:gd name="T83" fmla="*/ 394 h 1596"/>
                            <a:gd name="T84" fmla="*/ 102 w 1270"/>
                            <a:gd name="T85" fmla="*/ 117 h 1596"/>
                            <a:gd name="T86" fmla="*/ 119 w 1270"/>
                            <a:gd name="T87" fmla="*/ 100 h 1596"/>
                            <a:gd name="T88" fmla="*/ 137 w 1270"/>
                            <a:gd name="T89" fmla="*/ 100 h 1596"/>
                            <a:gd name="T90" fmla="*/ 1164 w 1270"/>
                            <a:gd name="T91" fmla="*/ 103 h 1596"/>
                            <a:gd name="T92" fmla="*/ 1174 w 1270"/>
                            <a:gd name="T93" fmla="*/ 119 h 1596"/>
                            <a:gd name="T94" fmla="*/ 1176 w 1270"/>
                            <a:gd name="T95" fmla="*/ 467 h 1596"/>
                            <a:gd name="T96" fmla="*/ 1181 w 1270"/>
                            <a:gd name="T97" fmla="*/ 1084 h 1596"/>
                            <a:gd name="T98" fmla="*/ 1187 w 1270"/>
                            <a:gd name="T99" fmla="*/ 1104 h 1596"/>
                            <a:gd name="T100" fmla="*/ 1193 w 1270"/>
                            <a:gd name="T101" fmla="*/ 1043 h 1596"/>
                            <a:gd name="T102" fmla="*/ 1198 w 1270"/>
                            <a:gd name="T103" fmla="*/ 887 h 1596"/>
                            <a:gd name="T104" fmla="*/ 1203 w 1270"/>
                            <a:gd name="T105" fmla="*/ 597 h 1596"/>
                            <a:gd name="T106" fmla="*/ 1206 w 1270"/>
                            <a:gd name="T107" fmla="*/ 306 h 1596"/>
                            <a:gd name="T108" fmla="*/ 1206 w 1270"/>
                            <a:gd name="T109" fmla="*/ 119 h 1596"/>
                            <a:gd name="T110" fmla="*/ 1203 w 1270"/>
                            <a:gd name="T111" fmla="*/ 103 h 1596"/>
                            <a:gd name="T112" fmla="*/ 1161 w 1270"/>
                            <a:gd name="T113" fmla="*/ 70 h 1596"/>
                            <a:gd name="T114" fmla="*/ 1061 w 1270"/>
                            <a:gd name="T115" fmla="*/ 69 h 1596"/>
                            <a:gd name="T116" fmla="*/ 700 w 1270"/>
                            <a:gd name="T117" fmla="*/ 66 h 1596"/>
                            <a:gd name="T118" fmla="*/ 1171 w 1270"/>
                            <a:gd name="T119" fmla="*/ 69 h 1596"/>
                            <a:gd name="T120" fmla="*/ 1206 w 1270"/>
                            <a:gd name="T121" fmla="*/ 106 h 1596"/>
                            <a:gd name="T122" fmla="*/ 1207 w 1270"/>
                            <a:gd name="T123" fmla="*/ 488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70" h="1596">
                              <a:moveTo>
                                <a:pt x="1270" y="117"/>
                              </a:moveTo>
                              <a:lnTo>
                                <a:pt x="1270" y="110"/>
                              </a:lnTo>
                              <a:lnTo>
                                <a:pt x="1270" y="110"/>
                              </a:lnTo>
                              <a:lnTo>
                                <a:pt x="1267" y="96"/>
                              </a:lnTo>
                              <a:lnTo>
                                <a:pt x="1267" y="96"/>
                              </a:lnTo>
                              <a:lnTo>
                                <a:pt x="1264" y="82"/>
                              </a:lnTo>
                              <a:lnTo>
                                <a:pt x="1259" y="67"/>
                              </a:lnTo>
                              <a:lnTo>
                                <a:pt x="1259" y="67"/>
                              </a:lnTo>
                              <a:lnTo>
                                <a:pt x="1251" y="54"/>
                              </a:lnTo>
                              <a:lnTo>
                                <a:pt x="1241" y="43"/>
                              </a:lnTo>
                              <a:lnTo>
                                <a:pt x="1231" y="33"/>
                              </a:lnTo>
                              <a:lnTo>
                                <a:pt x="1218" y="23"/>
                              </a:lnTo>
                              <a:lnTo>
                                <a:pt x="1218" y="23"/>
                              </a:lnTo>
                              <a:lnTo>
                                <a:pt x="1206" y="16"/>
                              </a:lnTo>
                              <a:lnTo>
                                <a:pt x="1191" y="10"/>
                              </a:lnTo>
                              <a:lnTo>
                                <a:pt x="1191" y="10"/>
                              </a:lnTo>
                              <a:lnTo>
                                <a:pt x="1176" y="7"/>
                              </a:lnTo>
                              <a:lnTo>
                                <a:pt x="1161" y="4"/>
                              </a:lnTo>
                              <a:lnTo>
                                <a:pt x="1157" y="4"/>
                              </a:lnTo>
                              <a:lnTo>
                                <a:pt x="1154" y="4"/>
                              </a:lnTo>
                              <a:lnTo>
                                <a:pt x="1150" y="4"/>
                              </a:lnTo>
                              <a:lnTo>
                                <a:pt x="1140" y="4"/>
                              </a:lnTo>
                              <a:lnTo>
                                <a:pt x="1140" y="4"/>
                              </a:lnTo>
                              <a:lnTo>
                                <a:pt x="1121" y="4"/>
                              </a:lnTo>
                              <a:lnTo>
                                <a:pt x="1121" y="4"/>
                              </a:lnTo>
                              <a:lnTo>
                                <a:pt x="965" y="4"/>
                              </a:lnTo>
                              <a:lnTo>
                                <a:pt x="810" y="3"/>
                              </a:lnTo>
                              <a:lnTo>
                                <a:pt x="810" y="3"/>
                              </a:lnTo>
                              <a:lnTo>
                                <a:pt x="785" y="3"/>
                              </a:lnTo>
                              <a:lnTo>
                                <a:pt x="785" y="3"/>
                              </a:lnTo>
                              <a:lnTo>
                                <a:pt x="326" y="1"/>
                              </a:lnTo>
                              <a:lnTo>
                                <a:pt x="326" y="1"/>
                              </a:lnTo>
                              <a:lnTo>
                                <a:pt x="216" y="0"/>
                              </a:lnTo>
                              <a:lnTo>
                                <a:pt x="216" y="0"/>
                              </a:lnTo>
                              <a:lnTo>
                                <a:pt x="160" y="0"/>
                              </a:lnTo>
                              <a:lnTo>
                                <a:pt x="133" y="0"/>
                              </a:lnTo>
                              <a:lnTo>
                                <a:pt x="119" y="0"/>
                              </a:lnTo>
                              <a:lnTo>
                                <a:pt x="119" y="0"/>
                              </a:lnTo>
                              <a:lnTo>
                                <a:pt x="107" y="1"/>
                              </a:lnTo>
                              <a:lnTo>
                                <a:pt x="107" y="1"/>
                              </a:lnTo>
                              <a:lnTo>
                                <a:pt x="96" y="3"/>
                              </a:lnTo>
                              <a:lnTo>
                                <a:pt x="96" y="3"/>
                              </a:lnTo>
                              <a:lnTo>
                                <a:pt x="84" y="6"/>
                              </a:lnTo>
                              <a:lnTo>
                                <a:pt x="73" y="10"/>
                              </a:lnTo>
                              <a:lnTo>
                                <a:pt x="63" y="16"/>
                              </a:lnTo>
                              <a:lnTo>
                                <a:pt x="53" y="21"/>
                              </a:lnTo>
                              <a:lnTo>
                                <a:pt x="43" y="29"/>
                              </a:lnTo>
                              <a:lnTo>
                                <a:pt x="34" y="37"/>
                              </a:lnTo>
                              <a:lnTo>
                                <a:pt x="27" y="46"/>
                              </a:lnTo>
                              <a:lnTo>
                                <a:pt x="20" y="56"/>
                              </a:lnTo>
                              <a:lnTo>
                                <a:pt x="20" y="56"/>
                              </a:lnTo>
                              <a:lnTo>
                                <a:pt x="14" y="66"/>
                              </a:lnTo>
                              <a:lnTo>
                                <a:pt x="10" y="76"/>
                              </a:lnTo>
                              <a:lnTo>
                                <a:pt x="6" y="87"/>
                              </a:lnTo>
                              <a:lnTo>
                                <a:pt x="3" y="99"/>
                              </a:lnTo>
                              <a:lnTo>
                                <a:pt x="3" y="99"/>
                              </a:lnTo>
                              <a:lnTo>
                                <a:pt x="1" y="110"/>
                              </a:lnTo>
                              <a:lnTo>
                                <a:pt x="1" y="110"/>
                              </a:lnTo>
                              <a:lnTo>
                                <a:pt x="1" y="120"/>
                              </a:lnTo>
                              <a:lnTo>
                                <a:pt x="1" y="135"/>
                              </a:lnTo>
                              <a:lnTo>
                                <a:pt x="1" y="135"/>
                              </a:lnTo>
                              <a:lnTo>
                                <a:pt x="1" y="243"/>
                              </a:lnTo>
                              <a:lnTo>
                                <a:pt x="1" y="243"/>
                              </a:lnTo>
                              <a:lnTo>
                                <a:pt x="0" y="1121"/>
                              </a:lnTo>
                              <a:lnTo>
                                <a:pt x="0" y="1121"/>
                              </a:lnTo>
                              <a:lnTo>
                                <a:pt x="0" y="1360"/>
                              </a:lnTo>
                              <a:lnTo>
                                <a:pt x="0" y="1360"/>
                              </a:lnTo>
                              <a:lnTo>
                                <a:pt x="0" y="1420"/>
                              </a:lnTo>
                              <a:lnTo>
                                <a:pt x="0" y="1450"/>
                              </a:lnTo>
                              <a:lnTo>
                                <a:pt x="0" y="1464"/>
                              </a:lnTo>
                              <a:lnTo>
                                <a:pt x="0" y="1473"/>
                              </a:lnTo>
                              <a:lnTo>
                                <a:pt x="0" y="1477"/>
                              </a:lnTo>
                              <a:lnTo>
                                <a:pt x="0" y="1483"/>
                              </a:lnTo>
                              <a:lnTo>
                                <a:pt x="0" y="1483"/>
                              </a:lnTo>
                              <a:lnTo>
                                <a:pt x="1" y="1496"/>
                              </a:lnTo>
                              <a:lnTo>
                                <a:pt x="4" y="1509"/>
                              </a:lnTo>
                              <a:lnTo>
                                <a:pt x="9" y="1522"/>
                              </a:lnTo>
                              <a:lnTo>
                                <a:pt x="14" y="1534"/>
                              </a:lnTo>
                              <a:lnTo>
                                <a:pt x="14" y="1534"/>
                              </a:lnTo>
                              <a:lnTo>
                                <a:pt x="21" y="1544"/>
                              </a:lnTo>
                              <a:lnTo>
                                <a:pt x="30" y="1556"/>
                              </a:lnTo>
                              <a:lnTo>
                                <a:pt x="39" y="1565"/>
                              </a:lnTo>
                              <a:lnTo>
                                <a:pt x="49" y="1573"/>
                              </a:lnTo>
                              <a:lnTo>
                                <a:pt x="49" y="1573"/>
                              </a:lnTo>
                              <a:lnTo>
                                <a:pt x="60" y="1580"/>
                              </a:lnTo>
                              <a:lnTo>
                                <a:pt x="72" y="1586"/>
                              </a:lnTo>
                              <a:lnTo>
                                <a:pt x="84" y="1590"/>
                              </a:lnTo>
                              <a:lnTo>
                                <a:pt x="97" y="1595"/>
                              </a:lnTo>
                              <a:lnTo>
                                <a:pt x="97" y="1595"/>
                              </a:lnTo>
                              <a:lnTo>
                                <a:pt x="110" y="1596"/>
                              </a:lnTo>
                              <a:lnTo>
                                <a:pt x="117" y="1596"/>
                              </a:lnTo>
                              <a:lnTo>
                                <a:pt x="120" y="1596"/>
                              </a:lnTo>
                              <a:lnTo>
                                <a:pt x="122" y="1596"/>
                              </a:lnTo>
                              <a:lnTo>
                                <a:pt x="137" y="1596"/>
                              </a:lnTo>
                              <a:lnTo>
                                <a:pt x="137" y="1596"/>
                              </a:lnTo>
                              <a:lnTo>
                                <a:pt x="616" y="1595"/>
                              </a:lnTo>
                              <a:lnTo>
                                <a:pt x="616" y="1595"/>
                              </a:lnTo>
                              <a:lnTo>
                                <a:pt x="640" y="1593"/>
                              </a:lnTo>
                              <a:lnTo>
                                <a:pt x="640" y="1593"/>
                              </a:lnTo>
                              <a:lnTo>
                                <a:pt x="872" y="1592"/>
                              </a:lnTo>
                              <a:lnTo>
                                <a:pt x="987" y="1589"/>
                              </a:lnTo>
                              <a:lnTo>
                                <a:pt x="1087" y="1586"/>
                              </a:lnTo>
                              <a:lnTo>
                                <a:pt x="1087" y="1586"/>
                              </a:lnTo>
                              <a:lnTo>
                                <a:pt x="1064" y="1586"/>
                              </a:lnTo>
                              <a:lnTo>
                                <a:pt x="1047" y="1586"/>
                              </a:lnTo>
                              <a:lnTo>
                                <a:pt x="1047" y="1586"/>
                              </a:lnTo>
                              <a:lnTo>
                                <a:pt x="1107" y="1585"/>
                              </a:lnTo>
                              <a:lnTo>
                                <a:pt x="1157" y="1583"/>
                              </a:lnTo>
                              <a:lnTo>
                                <a:pt x="1157" y="1583"/>
                              </a:lnTo>
                              <a:lnTo>
                                <a:pt x="1097" y="1583"/>
                              </a:lnTo>
                              <a:lnTo>
                                <a:pt x="1097" y="1583"/>
                              </a:lnTo>
                              <a:lnTo>
                                <a:pt x="1118" y="1582"/>
                              </a:lnTo>
                              <a:lnTo>
                                <a:pt x="1127" y="1580"/>
                              </a:lnTo>
                              <a:lnTo>
                                <a:pt x="1131" y="1579"/>
                              </a:lnTo>
                              <a:lnTo>
                                <a:pt x="1131" y="1579"/>
                              </a:lnTo>
                              <a:lnTo>
                                <a:pt x="1067" y="1577"/>
                              </a:lnTo>
                              <a:lnTo>
                                <a:pt x="1067" y="1577"/>
                              </a:lnTo>
                              <a:lnTo>
                                <a:pt x="1075" y="1576"/>
                              </a:lnTo>
                              <a:lnTo>
                                <a:pt x="1070" y="1575"/>
                              </a:lnTo>
                              <a:lnTo>
                                <a:pt x="1051" y="1573"/>
                              </a:lnTo>
                              <a:lnTo>
                                <a:pt x="1051" y="1573"/>
                              </a:lnTo>
                              <a:lnTo>
                                <a:pt x="1071" y="1573"/>
                              </a:lnTo>
                              <a:lnTo>
                                <a:pt x="1081" y="1572"/>
                              </a:lnTo>
                              <a:lnTo>
                                <a:pt x="1081" y="1572"/>
                              </a:lnTo>
                              <a:lnTo>
                                <a:pt x="1041" y="1572"/>
                              </a:lnTo>
                              <a:lnTo>
                                <a:pt x="999" y="1572"/>
                              </a:lnTo>
                              <a:lnTo>
                                <a:pt x="926" y="1569"/>
                              </a:lnTo>
                              <a:lnTo>
                                <a:pt x="926" y="1569"/>
                              </a:lnTo>
                              <a:lnTo>
                                <a:pt x="997" y="1566"/>
                              </a:lnTo>
                              <a:lnTo>
                                <a:pt x="1024" y="1565"/>
                              </a:lnTo>
                              <a:lnTo>
                                <a:pt x="1041" y="1562"/>
                              </a:lnTo>
                              <a:lnTo>
                                <a:pt x="1041" y="1562"/>
                              </a:lnTo>
                              <a:lnTo>
                                <a:pt x="1032" y="1557"/>
                              </a:lnTo>
                              <a:lnTo>
                                <a:pt x="1032" y="1554"/>
                              </a:lnTo>
                              <a:lnTo>
                                <a:pt x="1034" y="1553"/>
                              </a:lnTo>
                              <a:lnTo>
                                <a:pt x="1157" y="1553"/>
                              </a:lnTo>
                              <a:lnTo>
                                <a:pt x="1157" y="1553"/>
                              </a:lnTo>
                              <a:lnTo>
                                <a:pt x="1167" y="1553"/>
                              </a:lnTo>
                              <a:lnTo>
                                <a:pt x="1176" y="1550"/>
                              </a:lnTo>
                              <a:lnTo>
                                <a:pt x="1184" y="1547"/>
                              </a:lnTo>
                              <a:lnTo>
                                <a:pt x="1193" y="1544"/>
                              </a:lnTo>
                              <a:lnTo>
                                <a:pt x="1201" y="1539"/>
                              </a:lnTo>
                              <a:lnTo>
                                <a:pt x="1208" y="1533"/>
                              </a:lnTo>
                              <a:lnTo>
                                <a:pt x="1214" y="1527"/>
                              </a:lnTo>
                              <a:lnTo>
                                <a:pt x="1220" y="1520"/>
                              </a:lnTo>
                              <a:lnTo>
                                <a:pt x="1220" y="1520"/>
                              </a:lnTo>
                              <a:lnTo>
                                <a:pt x="1223" y="1517"/>
                              </a:lnTo>
                              <a:lnTo>
                                <a:pt x="1223" y="1517"/>
                              </a:lnTo>
                              <a:lnTo>
                                <a:pt x="1228" y="1507"/>
                              </a:lnTo>
                              <a:lnTo>
                                <a:pt x="1234" y="1493"/>
                              </a:lnTo>
                              <a:lnTo>
                                <a:pt x="1234" y="1493"/>
                              </a:lnTo>
                              <a:lnTo>
                                <a:pt x="1236" y="1484"/>
                              </a:lnTo>
                              <a:lnTo>
                                <a:pt x="1236" y="1484"/>
                              </a:lnTo>
                              <a:lnTo>
                                <a:pt x="1237" y="1474"/>
                              </a:lnTo>
                              <a:lnTo>
                                <a:pt x="1237" y="1474"/>
                              </a:lnTo>
                              <a:lnTo>
                                <a:pt x="1237" y="1456"/>
                              </a:lnTo>
                              <a:lnTo>
                                <a:pt x="1237" y="1456"/>
                              </a:lnTo>
                              <a:lnTo>
                                <a:pt x="1239" y="1366"/>
                              </a:lnTo>
                              <a:lnTo>
                                <a:pt x="1239" y="1366"/>
                              </a:lnTo>
                              <a:lnTo>
                                <a:pt x="1240" y="1164"/>
                              </a:lnTo>
                              <a:lnTo>
                                <a:pt x="1240" y="1164"/>
                              </a:lnTo>
                              <a:lnTo>
                                <a:pt x="1241" y="713"/>
                              </a:lnTo>
                              <a:lnTo>
                                <a:pt x="1244" y="505"/>
                              </a:lnTo>
                              <a:lnTo>
                                <a:pt x="1247" y="311"/>
                              </a:lnTo>
                              <a:lnTo>
                                <a:pt x="1247" y="311"/>
                              </a:lnTo>
                              <a:lnTo>
                                <a:pt x="1247" y="311"/>
                              </a:lnTo>
                              <a:lnTo>
                                <a:pt x="1249" y="312"/>
                              </a:lnTo>
                              <a:lnTo>
                                <a:pt x="1250" y="318"/>
                              </a:lnTo>
                              <a:lnTo>
                                <a:pt x="1250" y="323"/>
                              </a:lnTo>
                              <a:lnTo>
                                <a:pt x="1251" y="326"/>
                              </a:lnTo>
                              <a:lnTo>
                                <a:pt x="1251" y="326"/>
                              </a:lnTo>
                              <a:lnTo>
                                <a:pt x="1251" y="326"/>
                              </a:lnTo>
                              <a:lnTo>
                                <a:pt x="1253" y="315"/>
                              </a:lnTo>
                              <a:lnTo>
                                <a:pt x="1253" y="306"/>
                              </a:lnTo>
                              <a:lnTo>
                                <a:pt x="1253" y="306"/>
                              </a:lnTo>
                              <a:lnTo>
                                <a:pt x="1254" y="316"/>
                              </a:lnTo>
                              <a:lnTo>
                                <a:pt x="1254" y="321"/>
                              </a:lnTo>
                              <a:lnTo>
                                <a:pt x="1254" y="322"/>
                              </a:lnTo>
                              <a:lnTo>
                                <a:pt x="1254" y="321"/>
                              </a:lnTo>
                              <a:lnTo>
                                <a:pt x="1254" y="321"/>
                              </a:lnTo>
                              <a:lnTo>
                                <a:pt x="1256" y="308"/>
                              </a:lnTo>
                              <a:lnTo>
                                <a:pt x="1256" y="305"/>
                              </a:lnTo>
                              <a:lnTo>
                                <a:pt x="1256" y="306"/>
                              </a:lnTo>
                              <a:lnTo>
                                <a:pt x="1257" y="308"/>
                              </a:lnTo>
                              <a:lnTo>
                                <a:pt x="1257" y="308"/>
                              </a:lnTo>
                              <a:lnTo>
                                <a:pt x="1259" y="306"/>
                              </a:lnTo>
                              <a:lnTo>
                                <a:pt x="1259" y="306"/>
                              </a:lnTo>
                              <a:lnTo>
                                <a:pt x="1260" y="283"/>
                              </a:lnTo>
                              <a:lnTo>
                                <a:pt x="1260" y="273"/>
                              </a:lnTo>
                              <a:lnTo>
                                <a:pt x="1261" y="272"/>
                              </a:lnTo>
                              <a:lnTo>
                                <a:pt x="1261" y="276"/>
                              </a:lnTo>
                              <a:lnTo>
                                <a:pt x="1261" y="276"/>
                              </a:lnTo>
                              <a:lnTo>
                                <a:pt x="1261" y="291"/>
                              </a:lnTo>
                              <a:lnTo>
                                <a:pt x="1261" y="291"/>
                              </a:lnTo>
                              <a:lnTo>
                                <a:pt x="1263" y="285"/>
                              </a:lnTo>
                              <a:lnTo>
                                <a:pt x="1263" y="272"/>
                              </a:lnTo>
                              <a:lnTo>
                                <a:pt x="1263" y="259"/>
                              </a:lnTo>
                              <a:lnTo>
                                <a:pt x="1263" y="250"/>
                              </a:lnTo>
                              <a:lnTo>
                                <a:pt x="1263" y="250"/>
                              </a:lnTo>
                              <a:lnTo>
                                <a:pt x="1266" y="253"/>
                              </a:lnTo>
                              <a:lnTo>
                                <a:pt x="1266" y="253"/>
                              </a:lnTo>
                              <a:lnTo>
                                <a:pt x="1267" y="250"/>
                              </a:lnTo>
                              <a:lnTo>
                                <a:pt x="1267" y="250"/>
                              </a:lnTo>
                              <a:lnTo>
                                <a:pt x="1270" y="122"/>
                              </a:lnTo>
                              <a:lnTo>
                                <a:pt x="1270" y="120"/>
                              </a:lnTo>
                              <a:lnTo>
                                <a:pt x="1270" y="119"/>
                              </a:lnTo>
                              <a:lnTo>
                                <a:pt x="1270" y="117"/>
                              </a:lnTo>
                              <a:close/>
                              <a:moveTo>
                                <a:pt x="644" y="67"/>
                              </a:moveTo>
                              <a:lnTo>
                                <a:pt x="644" y="67"/>
                              </a:lnTo>
                              <a:lnTo>
                                <a:pt x="626" y="67"/>
                              </a:lnTo>
                              <a:lnTo>
                                <a:pt x="617" y="67"/>
                              </a:lnTo>
                              <a:lnTo>
                                <a:pt x="610" y="66"/>
                              </a:lnTo>
                              <a:lnTo>
                                <a:pt x="610" y="66"/>
                              </a:lnTo>
                              <a:lnTo>
                                <a:pt x="630" y="66"/>
                              </a:lnTo>
                              <a:lnTo>
                                <a:pt x="640" y="66"/>
                              </a:lnTo>
                              <a:lnTo>
                                <a:pt x="644" y="67"/>
                              </a:lnTo>
                              <a:lnTo>
                                <a:pt x="644" y="67"/>
                              </a:lnTo>
                              <a:close/>
                              <a:moveTo>
                                <a:pt x="604" y="66"/>
                              </a:moveTo>
                              <a:lnTo>
                                <a:pt x="604" y="66"/>
                              </a:lnTo>
                              <a:lnTo>
                                <a:pt x="521" y="67"/>
                              </a:lnTo>
                              <a:lnTo>
                                <a:pt x="477" y="67"/>
                              </a:lnTo>
                              <a:lnTo>
                                <a:pt x="434" y="66"/>
                              </a:lnTo>
                              <a:lnTo>
                                <a:pt x="434" y="66"/>
                              </a:lnTo>
                              <a:lnTo>
                                <a:pt x="475" y="66"/>
                              </a:lnTo>
                              <a:lnTo>
                                <a:pt x="518" y="66"/>
                              </a:lnTo>
                              <a:lnTo>
                                <a:pt x="561" y="66"/>
                              </a:lnTo>
                              <a:lnTo>
                                <a:pt x="604" y="66"/>
                              </a:lnTo>
                              <a:lnTo>
                                <a:pt x="604" y="66"/>
                              </a:lnTo>
                              <a:close/>
                              <a:moveTo>
                                <a:pt x="1207" y="807"/>
                              </a:moveTo>
                              <a:lnTo>
                                <a:pt x="1207" y="807"/>
                              </a:lnTo>
                              <a:lnTo>
                                <a:pt x="1206" y="1145"/>
                              </a:lnTo>
                              <a:lnTo>
                                <a:pt x="1206" y="1145"/>
                              </a:lnTo>
                              <a:lnTo>
                                <a:pt x="1204" y="1325"/>
                              </a:lnTo>
                              <a:lnTo>
                                <a:pt x="1204" y="1325"/>
                              </a:lnTo>
                              <a:lnTo>
                                <a:pt x="1204" y="1419"/>
                              </a:lnTo>
                              <a:lnTo>
                                <a:pt x="1204" y="1419"/>
                              </a:lnTo>
                              <a:lnTo>
                                <a:pt x="1204" y="1466"/>
                              </a:lnTo>
                              <a:lnTo>
                                <a:pt x="1204" y="1471"/>
                              </a:lnTo>
                              <a:lnTo>
                                <a:pt x="1204" y="1471"/>
                              </a:lnTo>
                              <a:lnTo>
                                <a:pt x="1204" y="1477"/>
                              </a:lnTo>
                              <a:lnTo>
                                <a:pt x="1204" y="1477"/>
                              </a:lnTo>
                              <a:lnTo>
                                <a:pt x="1203" y="1486"/>
                              </a:lnTo>
                              <a:lnTo>
                                <a:pt x="1203" y="1486"/>
                              </a:lnTo>
                              <a:lnTo>
                                <a:pt x="1200" y="1493"/>
                              </a:lnTo>
                              <a:lnTo>
                                <a:pt x="1197" y="1500"/>
                              </a:lnTo>
                              <a:lnTo>
                                <a:pt x="1197" y="1500"/>
                              </a:lnTo>
                              <a:lnTo>
                                <a:pt x="1194" y="1506"/>
                              </a:lnTo>
                              <a:lnTo>
                                <a:pt x="1191" y="1512"/>
                              </a:lnTo>
                              <a:lnTo>
                                <a:pt x="1183" y="1522"/>
                              </a:lnTo>
                              <a:lnTo>
                                <a:pt x="1183" y="1522"/>
                              </a:lnTo>
                              <a:lnTo>
                                <a:pt x="1171" y="1529"/>
                              </a:lnTo>
                              <a:lnTo>
                                <a:pt x="1161" y="1534"/>
                              </a:lnTo>
                              <a:lnTo>
                                <a:pt x="1161" y="1534"/>
                              </a:lnTo>
                              <a:lnTo>
                                <a:pt x="1161" y="1536"/>
                              </a:lnTo>
                              <a:lnTo>
                                <a:pt x="1164" y="1536"/>
                              </a:lnTo>
                              <a:lnTo>
                                <a:pt x="1164" y="1536"/>
                              </a:lnTo>
                              <a:lnTo>
                                <a:pt x="1157" y="1536"/>
                              </a:lnTo>
                              <a:lnTo>
                                <a:pt x="984" y="1536"/>
                              </a:lnTo>
                              <a:lnTo>
                                <a:pt x="984" y="1536"/>
                              </a:lnTo>
                              <a:lnTo>
                                <a:pt x="976" y="1536"/>
                              </a:lnTo>
                              <a:lnTo>
                                <a:pt x="976" y="1536"/>
                              </a:lnTo>
                              <a:lnTo>
                                <a:pt x="929" y="1533"/>
                              </a:lnTo>
                              <a:lnTo>
                                <a:pt x="873" y="1532"/>
                              </a:lnTo>
                              <a:lnTo>
                                <a:pt x="750" y="1532"/>
                              </a:lnTo>
                              <a:lnTo>
                                <a:pt x="750" y="1532"/>
                              </a:lnTo>
                              <a:lnTo>
                                <a:pt x="541" y="1529"/>
                              </a:lnTo>
                              <a:lnTo>
                                <a:pt x="355" y="1527"/>
                              </a:lnTo>
                              <a:lnTo>
                                <a:pt x="355" y="1527"/>
                              </a:lnTo>
                              <a:lnTo>
                                <a:pt x="365" y="1527"/>
                              </a:lnTo>
                              <a:lnTo>
                                <a:pt x="371" y="1526"/>
                              </a:lnTo>
                              <a:lnTo>
                                <a:pt x="371" y="1526"/>
                              </a:lnTo>
                              <a:lnTo>
                                <a:pt x="369" y="1524"/>
                              </a:lnTo>
                              <a:lnTo>
                                <a:pt x="369" y="1524"/>
                              </a:lnTo>
                              <a:lnTo>
                                <a:pt x="364" y="1522"/>
                              </a:lnTo>
                              <a:lnTo>
                                <a:pt x="357" y="1520"/>
                              </a:lnTo>
                              <a:lnTo>
                                <a:pt x="339" y="1514"/>
                              </a:lnTo>
                              <a:lnTo>
                                <a:pt x="339" y="1514"/>
                              </a:lnTo>
                              <a:lnTo>
                                <a:pt x="321" y="1513"/>
                              </a:lnTo>
                              <a:lnTo>
                                <a:pt x="309" y="1512"/>
                              </a:lnTo>
                              <a:lnTo>
                                <a:pt x="298" y="1510"/>
                              </a:lnTo>
                              <a:lnTo>
                                <a:pt x="285" y="1507"/>
                              </a:lnTo>
                              <a:lnTo>
                                <a:pt x="285" y="1507"/>
                              </a:lnTo>
                              <a:lnTo>
                                <a:pt x="243" y="1504"/>
                              </a:lnTo>
                              <a:lnTo>
                                <a:pt x="196" y="1502"/>
                              </a:lnTo>
                              <a:lnTo>
                                <a:pt x="196" y="1502"/>
                              </a:lnTo>
                              <a:lnTo>
                                <a:pt x="143" y="1500"/>
                              </a:lnTo>
                              <a:lnTo>
                                <a:pt x="143" y="1500"/>
                              </a:lnTo>
                              <a:lnTo>
                                <a:pt x="130" y="1499"/>
                              </a:lnTo>
                              <a:lnTo>
                                <a:pt x="123" y="1499"/>
                              </a:lnTo>
                              <a:lnTo>
                                <a:pt x="122" y="1499"/>
                              </a:lnTo>
                              <a:lnTo>
                                <a:pt x="120" y="1499"/>
                              </a:lnTo>
                              <a:lnTo>
                                <a:pt x="120" y="1499"/>
                              </a:lnTo>
                              <a:lnTo>
                                <a:pt x="120" y="1499"/>
                              </a:lnTo>
                              <a:lnTo>
                                <a:pt x="120" y="1499"/>
                              </a:lnTo>
                              <a:lnTo>
                                <a:pt x="119" y="1499"/>
                              </a:lnTo>
                              <a:lnTo>
                                <a:pt x="119" y="1499"/>
                              </a:lnTo>
                              <a:lnTo>
                                <a:pt x="115" y="1497"/>
                              </a:lnTo>
                              <a:lnTo>
                                <a:pt x="110" y="1496"/>
                              </a:lnTo>
                              <a:lnTo>
                                <a:pt x="110" y="1496"/>
                              </a:lnTo>
                              <a:lnTo>
                                <a:pt x="106" y="1493"/>
                              </a:lnTo>
                              <a:lnTo>
                                <a:pt x="103" y="1489"/>
                              </a:lnTo>
                              <a:lnTo>
                                <a:pt x="102" y="1484"/>
                              </a:lnTo>
                              <a:lnTo>
                                <a:pt x="100" y="1481"/>
                              </a:lnTo>
                              <a:lnTo>
                                <a:pt x="100" y="1481"/>
                              </a:lnTo>
                              <a:lnTo>
                                <a:pt x="100" y="1479"/>
                              </a:lnTo>
                              <a:lnTo>
                                <a:pt x="100" y="1479"/>
                              </a:lnTo>
                              <a:lnTo>
                                <a:pt x="100" y="1476"/>
                              </a:lnTo>
                              <a:lnTo>
                                <a:pt x="100" y="1476"/>
                              </a:lnTo>
                              <a:lnTo>
                                <a:pt x="99" y="1474"/>
                              </a:lnTo>
                              <a:lnTo>
                                <a:pt x="100" y="1471"/>
                              </a:lnTo>
                              <a:lnTo>
                                <a:pt x="100" y="1463"/>
                              </a:lnTo>
                              <a:lnTo>
                                <a:pt x="100" y="1463"/>
                              </a:lnTo>
                              <a:lnTo>
                                <a:pt x="100" y="1434"/>
                              </a:lnTo>
                              <a:lnTo>
                                <a:pt x="100" y="1434"/>
                              </a:lnTo>
                              <a:lnTo>
                                <a:pt x="100" y="1321"/>
                              </a:lnTo>
                              <a:lnTo>
                                <a:pt x="100" y="1321"/>
                              </a:lnTo>
                              <a:lnTo>
                                <a:pt x="103" y="1283"/>
                              </a:lnTo>
                              <a:lnTo>
                                <a:pt x="103" y="1238"/>
                              </a:lnTo>
                              <a:lnTo>
                                <a:pt x="102" y="1147"/>
                              </a:lnTo>
                              <a:lnTo>
                                <a:pt x="102" y="1147"/>
                              </a:lnTo>
                              <a:lnTo>
                                <a:pt x="103" y="1028"/>
                              </a:lnTo>
                              <a:lnTo>
                                <a:pt x="103" y="969"/>
                              </a:lnTo>
                              <a:lnTo>
                                <a:pt x="102" y="910"/>
                              </a:lnTo>
                              <a:lnTo>
                                <a:pt x="102" y="910"/>
                              </a:lnTo>
                              <a:lnTo>
                                <a:pt x="103" y="856"/>
                              </a:lnTo>
                              <a:lnTo>
                                <a:pt x="103" y="803"/>
                              </a:lnTo>
                              <a:lnTo>
                                <a:pt x="102" y="696"/>
                              </a:lnTo>
                              <a:lnTo>
                                <a:pt x="102" y="696"/>
                              </a:lnTo>
                              <a:lnTo>
                                <a:pt x="103" y="644"/>
                              </a:lnTo>
                              <a:lnTo>
                                <a:pt x="103" y="591"/>
                              </a:lnTo>
                              <a:lnTo>
                                <a:pt x="103" y="540"/>
                              </a:lnTo>
                              <a:lnTo>
                                <a:pt x="103" y="490"/>
                              </a:lnTo>
                              <a:lnTo>
                                <a:pt x="103" y="490"/>
                              </a:lnTo>
                              <a:lnTo>
                                <a:pt x="103" y="472"/>
                              </a:lnTo>
                              <a:lnTo>
                                <a:pt x="103" y="449"/>
                              </a:lnTo>
                              <a:lnTo>
                                <a:pt x="103" y="394"/>
                              </a:lnTo>
                              <a:lnTo>
                                <a:pt x="103" y="394"/>
                              </a:lnTo>
                              <a:lnTo>
                                <a:pt x="102" y="155"/>
                              </a:lnTo>
                              <a:lnTo>
                                <a:pt x="102" y="155"/>
                              </a:lnTo>
                              <a:lnTo>
                                <a:pt x="102" y="126"/>
                              </a:lnTo>
                              <a:lnTo>
                                <a:pt x="102" y="119"/>
                              </a:lnTo>
                              <a:lnTo>
                                <a:pt x="102" y="119"/>
                              </a:lnTo>
                              <a:lnTo>
                                <a:pt x="102" y="117"/>
                              </a:lnTo>
                              <a:lnTo>
                                <a:pt x="102" y="117"/>
                              </a:lnTo>
                              <a:lnTo>
                                <a:pt x="102" y="115"/>
                              </a:lnTo>
                              <a:lnTo>
                                <a:pt x="102" y="115"/>
                              </a:lnTo>
                              <a:lnTo>
                                <a:pt x="102" y="113"/>
                              </a:lnTo>
                              <a:lnTo>
                                <a:pt x="102" y="113"/>
                              </a:lnTo>
                              <a:lnTo>
                                <a:pt x="106" y="107"/>
                              </a:lnTo>
                              <a:lnTo>
                                <a:pt x="112" y="102"/>
                              </a:lnTo>
                              <a:lnTo>
                                <a:pt x="112" y="102"/>
                              </a:lnTo>
                              <a:lnTo>
                                <a:pt x="119" y="100"/>
                              </a:lnTo>
                              <a:lnTo>
                                <a:pt x="119" y="100"/>
                              </a:lnTo>
                              <a:lnTo>
                                <a:pt x="120" y="100"/>
                              </a:lnTo>
                              <a:lnTo>
                                <a:pt x="120" y="100"/>
                              </a:lnTo>
                              <a:lnTo>
                                <a:pt x="120" y="100"/>
                              </a:lnTo>
                              <a:lnTo>
                                <a:pt x="122" y="100"/>
                              </a:lnTo>
                              <a:lnTo>
                                <a:pt x="125" y="100"/>
                              </a:lnTo>
                              <a:lnTo>
                                <a:pt x="125" y="100"/>
                              </a:lnTo>
                              <a:lnTo>
                                <a:pt x="137" y="100"/>
                              </a:lnTo>
                              <a:lnTo>
                                <a:pt x="137" y="100"/>
                              </a:lnTo>
                              <a:lnTo>
                                <a:pt x="183" y="100"/>
                              </a:lnTo>
                              <a:lnTo>
                                <a:pt x="183" y="100"/>
                              </a:lnTo>
                              <a:lnTo>
                                <a:pt x="650" y="100"/>
                              </a:lnTo>
                              <a:lnTo>
                                <a:pt x="1128" y="100"/>
                              </a:lnTo>
                              <a:lnTo>
                                <a:pt x="1157" y="102"/>
                              </a:lnTo>
                              <a:lnTo>
                                <a:pt x="1157" y="102"/>
                              </a:lnTo>
                              <a:lnTo>
                                <a:pt x="1164" y="103"/>
                              </a:lnTo>
                              <a:lnTo>
                                <a:pt x="1164" y="103"/>
                              </a:lnTo>
                              <a:lnTo>
                                <a:pt x="1168" y="104"/>
                              </a:lnTo>
                              <a:lnTo>
                                <a:pt x="1171" y="107"/>
                              </a:lnTo>
                              <a:lnTo>
                                <a:pt x="1173" y="112"/>
                              </a:lnTo>
                              <a:lnTo>
                                <a:pt x="1174" y="115"/>
                              </a:lnTo>
                              <a:lnTo>
                                <a:pt x="1174" y="115"/>
                              </a:lnTo>
                              <a:lnTo>
                                <a:pt x="1174" y="119"/>
                              </a:lnTo>
                              <a:lnTo>
                                <a:pt x="1174" y="119"/>
                              </a:lnTo>
                              <a:lnTo>
                                <a:pt x="1174" y="122"/>
                              </a:lnTo>
                              <a:lnTo>
                                <a:pt x="1174" y="125"/>
                              </a:lnTo>
                              <a:lnTo>
                                <a:pt x="1174" y="133"/>
                              </a:lnTo>
                              <a:lnTo>
                                <a:pt x="1174" y="163"/>
                              </a:lnTo>
                              <a:lnTo>
                                <a:pt x="1174" y="163"/>
                              </a:lnTo>
                              <a:lnTo>
                                <a:pt x="1174" y="223"/>
                              </a:lnTo>
                              <a:lnTo>
                                <a:pt x="1174" y="223"/>
                              </a:lnTo>
                              <a:lnTo>
                                <a:pt x="1176" y="467"/>
                              </a:lnTo>
                              <a:lnTo>
                                <a:pt x="1176" y="467"/>
                              </a:lnTo>
                              <a:lnTo>
                                <a:pt x="1176" y="710"/>
                              </a:lnTo>
                              <a:lnTo>
                                <a:pt x="1178" y="952"/>
                              </a:lnTo>
                              <a:lnTo>
                                <a:pt x="1178" y="952"/>
                              </a:lnTo>
                              <a:lnTo>
                                <a:pt x="1180" y="968"/>
                              </a:lnTo>
                              <a:lnTo>
                                <a:pt x="1181" y="986"/>
                              </a:lnTo>
                              <a:lnTo>
                                <a:pt x="1181" y="1033"/>
                              </a:lnTo>
                              <a:lnTo>
                                <a:pt x="1181" y="1084"/>
                              </a:lnTo>
                              <a:lnTo>
                                <a:pt x="1181" y="1108"/>
                              </a:lnTo>
                              <a:lnTo>
                                <a:pt x="1183" y="1128"/>
                              </a:lnTo>
                              <a:lnTo>
                                <a:pt x="1183" y="1128"/>
                              </a:lnTo>
                              <a:lnTo>
                                <a:pt x="1184" y="1121"/>
                              </a:lnTo>
                              <a:lnTo>
                                <a:pt x="1184" y="1109"/>
                              </a:lnTo>
                              <a:lnTo>
                                <a:pt x="1186" y="1084"/>
                              </a:lnTo>
                              <a:lnTo>
                                <a:pt x="1186" y="1084"/>
                              </a:lnTo>
                              <a:lnTo>
                                <a:pt x="1187" y="1104"/>
                              </a:lnTo>
                              <a:lnTo>
                                <a:pt x="1187" y="1104"/>
                              </a:lnTo>
                              <a:lnTo>
                                <a:pt x="1188" y="1088"/>
                              </a:lnTo>
                              <a:lnTo>
                                <a:pt x="1190" y="1068"/>
                              </a:lnTo>
                              <a:lnTo>
                                <a:pt x="1193" y="1033"/>
                              </a:lnTo>
                              <a:lnTo>
                                <a:pt x="1193" y="1033"/>
                              </a:lnTo>
                              <a:lnTo>
                                <a:pt x="1193" y="1039"/>
                              </a:lnTo>
                              <a:lnTo>
                                <a:pt x="1193" y="1042"/>
                              </a:lnTo>
                              <a:lnTo>
                                <a:pt x="1193" y="1043"/>
                              </a:lnTo>
                              <a:lnTo>
                                <a:pt x="1194" y="1043"/>
                              </a:lnTo>
                              <a:lnTo>
                                <a:pt x="1194" y="1043"/>
                              </a:lnTo>
                              <a:lnTo>
                                <a:pt x="1197" y="887"/>
                              </a:lnTo>
                              <a:lnTo>
                                <a:pt x="1197" y="887"/>
                              </a:lnTo>
                              <a:lnTo>
                                <a:pt x="1197" y="896"/>
                              </a:lnTo>
                              <a:lnTo>
                                <a:pt x="1198" y="895"/>
                              </a:lnTo>
                              <a:lnTo>
                                <a:pt x="1198" y="890"/>
                              </a:lnTo>
                              <a:lnTo>
                                <a:pt x="1198" y="887"/>
                              </a:lnTo>
                              <a:lnTo>
                                <a:pt x="1198" y="887"/>
                              </a:lnTo>
                              <a:lnTo>
                                <a:pt x="1198" y="903"/>
                              </a:lnTo>
                              <a:lnTo>
                                <a:pt x="1198" y="910"/>
                              </a:lnTo>
                              <a:lnTo>
                                <a:pt x="1200" y="912"/>
                              </a:lnTo>
                              <a:lnTo>
                                <a:pt x="1200" y="912"/>
                              </a:lnTo>
                              <a:lnTo>
                                <a:pt x="1201" y="751"/>
                              </a:lnTo>
                              <a:lnTo>
                                <a:pt x="1203" y="597"/>
                              </a:lnTo>
                              <a:lnTo>
                                <a:pt x="1203" y="597"/>
                              </a:lnTo>
                              <a:lnTo>
                                <a:pt x="1204" y="527"/>
                              </a:lnTo>
                              <a:lnTo>
                                <a:pt x="1206" y="457"/>
                              </a:lnTo>
                              <a:lnTo>
                                <a:pt x="1206" y="457"/>
                              </a:lnTo>
                              <a:lnTo>
                                <a:pt x="1204" y="431"/>
                              </a:lnTo>
                              <a:lnTo>
                                <a:pt x="1204" y="431"/>
                              </a:lnTo>
                              <a:lnTo>
                                <a:pt x="1204" y="346"/>
                              </a:lnTo>
                              <a:lnTo>
                                <a:pt x="1204" y="346"/>
                              </a:lnTo>
                              <a:lnTo>
                                <a:pt x="1206" y="306"/>
                              </a:lnTo>
                              <a:lnTo>
                                <a:pt x="1206" y="306"/>
                              </a:lnTo>
                              <a:lnTo>
                                <a:pt x="1204" y="271"/>
                              </a:lnTo>
                              <a:lnTo>
                                <a:pt x="1204" y="271"/>
                              </a:lnTo>
                              <a:lnTo>
                                <a:pt x="1206" y="215"/>
                              </a:lnTo>
                              <a:lnTo>
                                <a:pt x="1206" y="160"/>
                              </a:lnTo>
                              <a:lnTo>
                                <a:pt x="1206" y="160"/>
                              </a:lnTo>
                              <a:lnTo>
                                <a:pt x="1206" y="120"/>
                              </a:lnTo>
                              <a:lnTo>
                                <a:pt x="1206" y="119"/>
                              </a:lnTo>
                              <a:lnTo>
                                <a:pt x="1206" y="117"/>
                              </a:lnTo>
                              <a:lnTo>
                                <a:pt x="1204" y="116"/>
                              </a:lnTo>
                              <a:lnTo>
                                <a:pt x="1204" y="116"/>
                              </a:lnTo>
                              <a:lnTo>
                                <a:pt x="1204" y="112"/>
                              </a:lnTo>
                              <a:lnTo>
                                <a:pt x="1204" y="112"/>
                              </a:lnTo>
                              <a:lnTo>
                                <a:pt x="1204" y="107"/>
                              </a:lnTo>
                              <a:lnTo>
                                <a:pt x="1204" y="107"/>
                              </a:lnTo>
                              <a:lnTo>
                                <a:pt x="1203" y="103"/>
                              </a:lnTo>
                              <a:lnTo>
                                <a:pt x="1203" y="103"/>
                              </a:lnTo>
                              <a:lnTo>
                                <a:pt x="1198" y="94"/>
                              </a:lnTo>
                              <a:lnTo>
                                <a:pt x="1194" y="87"/>
                              </a:lnTo>
                              <a:lnTo>
                                <a:pt x="1194" y="87"/>
                              </a:lnTo>
                              <a:lnTo>
                                <a:pt x="1187" y="80"/>
                              </a:lnTo>
                              <a:lnTo>
                                <a:pt x="1180" y="76"/>
                              </a:lnTo>
                              <a:lnTo>
                                <a:pt x="1171" y="72"/>
                              </a:lnTo>
                              <a:lnTo>
                                <a:pt x="1161" y="70"/>
                              </a:lnTo>
                              <a:lnTo>
                                <a:pt x="1157" y="69"/>
                              </a:lnTo>
                              <a:lnTo>
                                <a:pt x="1151" y="69"/>
                              </a:lnTo>
                              <a:lnTo>
                                <a:pt x="1137" y="69"/>
                              </a:lnTo>
                              <a:lnTo>
                                <a:pt x="1137" y="69"/>
                              </a:lnTo>
                              <a:lnTo>
                                <a:pt x="1111" y="69"/>
                              </a:lnTo>
                              <a:lnTo>
                                <a:pt x="1111" y="69"/>
                              </a:lnTo>
                              <a:lnTo>
                                <a:pt x="1061" y="69"/>
                              </a:lnTo>
                              <a:lnTo>
                                <a:pt x="1061" y="69"/>
                              </a:lnTo>
                              <a:lnTo>
                                <a:pt x="1028" y="69"/>
                              </a:lnTo>
                              <a:lnTo>
                                <a:pt x="995" y="70"/>
                              </a:lnTo>
                              <a:lnTo>
                                <a:pt x="995" y="70"/>
                              </a:lnTo>
                              <a:lnTo>
                                <a:pt x="928" y="69"/>
                              </a:lnTo>
                              <a:lnTo>
                                <a:pt x="853" y="69"/>
                              </a:lnTo>
                              <a:lnTo>
                                <a:pt x="777" y="69"/>
                              </a:lnTo>
                              <a:lnTo>
                                <a:pt x="700" y="66"/>
                              </a:lnTo>
                              <a:lnTo>
                                <a:pt x="700" y="66"/>
                              </a:lnTo>
                              <a:lnTo>
                                <a:pt x="991" y="66"/>
                              </a:lnTo>
                              <a:lnTo>
                                <a:pt x="991" y="66"/>
                              </a:lnTo>
                              <a:lnTo>
                                <a:pt x="1140" y="67"/>
                              </a:lnTo>
                              <a:lnTo>
                                <a:pt x="1140" y="67"/>
                              </a:lnTo>
                              <a:lnTo>
                                <a:pt x="1157" y="67"/>
                              </a:lnTo>
                              <a:lnTo>
                                <a:pt x="1157" y="67"/>
                              </a:lnTo>
                              <a:lnTo>
                                <a:pt x="1164" y="67"/>
                              </a:lnTo>
                              <a:lnTo>
                                <a:pt x="1171" y="69"/>
                              </a:lnTo>
                              <a:lnTo>
                                <a:pt x="1171" y="69"/>
                              </a:lnTo>
                              <a:lnTo>
                                <a:pt x="1177" y="72"/>
                              </a:lnTo>
                              <a:lnTo>
                                <a:pt x="1183" y="74"/>
                              </a:lnTo>
                              <a:lnTo>
                                <a:pt x="1193" y="83"/>
                              </a:lnTo>
                              <a:lnTo>
                                <a:pt x="1193" y="83"/>
                              </a:lnTo>
                              <a:lnTo>
                                <a:pt x="1201" y="93"/>
                              </a:lnTo>
                              <a:lnTo>
                                <a:pt x="1204" y="99"/>
                              </a:lnTo>
                              <a:lnTo>
                                <a:pt x="1206" y="106"/>
                              </a:lnTo>
                              <a:lnTo>
                                <a:pt x="1206" y="106"/>
                              </a:lnTo>
                              <a:lnTo>
                                <a:pt x="1207" y="112"/>
                              </a:lnTo>
                              <a:lnTo>
                                <a:pt x="1207" y="119"/>
                              </a:lnTo>
                              <a:lnTo>
                                <a:pt x="1207" y="136"/>
                              </a:lnTo>
                              <a:lnTo>
                                <a:pt x="1207" y="136"/>
                              </a:lnTo>
                              <a:lnTo>
                                <a:pt x="1208" y="176"/>
                              </a:lnTo>
                              <a:lnTo>
                                <a:pt x="1208" y="176"/>
                              </a:lnTo>
                              <a:lnTo>
                                <a:pt x="1207" y="488"/>
                              </a:lnTo>
                              <a:lnTo>
                                <a:pt x="1207" y="807"/>
                              </a:lnTo>
                              <a:lnTo>
                                <a:pt x="1207" y="807"/>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B47DC3" id="Freeform: Shape 87" o:spid="_x0000_s1026" style="position:absolute;margin-left:0;margin-top:-56.1pt;width:555.9pt;height:808.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270,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" path="m1270,117r,-7l1270,110r-3,-14l1267,96r-3,-14l1259,67r,l1251,54,1241,43,1231,33,1218,23r,l1206,16r-15,-6l1191,10,1176,7,1161,4r-4,l1154,4r-4,l1140,4r,l1121,4r,l965,4,810,3r,l785,3r,l326,1r,l216,r,l160,,133,,119,r,l107,1r,l96,3r,l84,6,73,10,63,16,53,21,43,29r-9,8l27,46,20,56r,l14,66,10,76,6,87,3,99r,l1,110r,l1,120r,15l1,135r,108l1,243,,1121r,l,1360r,l,1420r,30l,1464r,9l,1477r,6l,1483r1,13l4,1509r5,13l14,1534r,l21,1544r9,12l39,1565r10,8l49,1573r11,7l72,1586r12,4l97,1595r,l110,1596r7,l120,1596r2,l137,1596r,l616,1595r,l640,1593r,l872,1592r115,-3l1087,1586r,l1064,1586r-17,l1047,1586r60,-1l1157,1583r,l1097,1583r,l1118,1582r9,-2l1131,1579r,l1067,1577r,l1075,1576r-5,-1l1051,1573r,l1071,1573r10,-1l1081,1572r-40,l999,1572r-73,-3l926,1569r71,-3l1024,1565r17,-3l1041,1562r-9,-5l1032,1554r2,-1l1157,1553r,l1167,1553r9,-3l1184,1547r9,-3l1201,1539r7,-6l1214,1527r6,-7l1220,1520r3,-3l1223,1517r5,-10l1234,1493r,l1236,1484r,l1237,1474r,l1237,1456r,l1239,1366r,l1240,1164r,l1241,713r3,-208l1247,311r,l1247,311r2,1l1250,318r,5l1251,326r,l1251,326r2,-11l1253,306r,l1254,316r,5l1254,322r,-1l1254,321r2,-13l1256,305r,1l1257,308r,l1259,306r,l1260,283r,-10l1261,272r,4l1261,276r,15l1261,291r2,-6l1263,272r,-13l1263,250r,l1266,253r,l1267,250r,l1270,122r,-2l1270,119r,-2xm644,67r,l626,67r-9,l610,66r,l630,66r10,l644,67r,xm604,66r,l521,67r-44,l434,66r,l475,66r43,l561,66r43,l604,66xm1207,807r,l1206,1145r,l1204,1325r,l1204,1419r,l1204,1466r,5l1204,1471r,6l1204,1477r-1,9l1203,1486r-3,7l1197,1500r,l1194,1506r-3,6l1183,1522r,l1171,1529r-10,5l1161,1534r,2l1164,1536r,l1157,1536r-173,l984,1536r-8,l976,1536r-47,-3l873,1532r-123,l750,1532r-209,-3l355,1527r,l365,1527r6,-1l371,1526r-2,-2l369,1524r-5,-2l357,1520r-18,-6l339,1514r-18,-1l309,1512r-11,-2l285,1507r,l243,1504r-47,-2l196,1502r-53,-2l143,1500r-13,-1l123,1499r-1,l120,1499r,l120,1499r,l119,1499r,l115,1497r-5,-1l110,1496r-4,-3l103,1489r-1,-5l100,1481r,l100,1479r,l100,1476r,l99,1474r1,-3l100,1463r,l100,1434r,l100,1321r,l103,1283r,-45l102,1147r,l103,1028r,-59l102,910r,l103,856r,-53l102,696r,l103,644r,-53l103,540r,-50l103,490r,-18l103,449r,-55l103,394,102,155r,l102,126r,-7l102,119r,-2l102,117r,-2l102,115r,-2l102,113r4,-6l112,102r,l119,100r,l120,100r,l120,100r2,l125,100r,l137,100r,l183,100r,l650,100r478,l1157,102r,l1164,103r,l1168,104r3,3l1173,112r1,3l1174,115r,4l1174,119r,3l1174,125r,8l1174,163r,l1174,223r,l1176,467r,l1176,710r2,242l1178,952r2,16l1181,986r,47l1181,1084r,24l1183,1128r,l1184,1121r,-12l1186,1084r,l1187,1104r,l1188,1088r2,-20l1193,1033r,l1193,1039r,3l1193,1043r1,l1194,1043r3,-156l1197,887r,9l1198,895r,-5l1198,887r,l1198,903r,7l1200,912r,l1201,751r2,-154l1203,597r1,-70l1206,457r,l1204,431r,l1204,346r,l1206,306r,l1204,271r,l1206,215r,-55l1206,160r,-40l1206,119r,-2l1204,116r,l1204,112r,l1204,107r,l1203,103r,l1198,94r-4,-7l1194,87r-7,-7l1180,76r-9,-4l1161,70r-4,-1l1151,69r-14,l1137,69r-26,l1111,69r-50,l1061,69r-33,l995,70r,l928,69r-75,l777,69,700,66r,l991,66r,l1140,67r,l1157,67r,l1164,67r7,2l1171,69r6,3l1183,74r10,9l1193,83r8,10l1204,99r2,7l1206,106r1,6l1207,119r,17l1207,136r1,40l1208,176r-1,312l1207,807r,xe" fillcolor="#007d85" stroked="f">
                <v:path arrowok="t" o:connecttype="custom" o:connectlocs="6998869,431178;6620852,64355;6231718,25742;1812257,6435;594820,6435;189008,238113;16677,637114;0,7214191;0,9505227;116740,9936405;539230,10264616;3424387,10264616;5914851,10206696;6215040,10180954;5842583,10123035;5147699,10097293;6431844,9994325;6748711,9827002;6871011,9550275;6893247,7490917;6948838,2046488;6971074,2033617;6987751,1982133;7009987,1776197;7037783,1628180;3580041,431178;3580041,431178;2640558,424743;6704239,7368642;6693120,9505227;6620852,9730469;6470758,9884921;4169303,9859179;2051297,9807695;1656603,9717598;722679,9646808;661529,9646808;555907,9530969;555907,9415130;567025,7381513;567025,4479105;572584,2535585;567025,752953;661529,643550;761593,643550;6470758,662856;6526348,765824;6537466,3005376;6565262,6976077;6598616,7104787;6631971,6712222;6659766,5708285;6687561,3841991;6704239,1969262;6704239,765824;6687561,662856;6454080,450485;5898173,444049;3891349,424743;6509671,444049;6704239,682163;6709798,3140522" o:connectangles="0,0,0,0,0,0,0,0,0,0,0,0,0,0,0,0,0,0,0,0,0,0,0,0,0,0,0,0,0,0,0,0,0,0,0,0,0,0,0,0,0,0,0,0,0,0,0,0,0,0,0,0,0,0,0,0,0,0,0,0,0,0"/>
                <o:lock v:ext="edit" verticies="t"/>
                <w10:wrap anchorx="margin"/>
              </v:shape>
            </w:pict>
          </mc:Fallback>
        </mc:AlternateContent>
      </w:r>
    </w:p>
    <w:p w14:paraId="049BC003" w14:textId="44A81384" w:rsidR="008B3750" w:rsidRDefault="00AD22EF">
      <w:r>
        <w:rPr>
          <w:noProof/>
        </w:rPr>
        <mc:AlternateContent>
          <mc:Choice Requires="wps">
            <w:drawing>
              <wp:anchor distT="45720" distB="45720" distL="114300" distR="114300" simplePos="0" relativeHeight="251644928" behindDoc="0" locked="0" layoutInCell="1" allowOverlap="1" wp14:anchorId="160800B6" wp14:editId="549EC586">
                <wp:simplePos x="0" y="0"/>
                <wp:positionH relativeFrom="margin">
                  <wp:align>center</wp:align>
                </wp:positionH>
                <wp:positionV relativeFrom="paragraph">
                  <wp:posOffset>207010</wp:posOffset>
                </wp:positionV>
                <wp:extent cx="2360930" cy="35306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3060"/>
                        </a:xfrm>
                        <a:prstGeom prst="rect">
                          <a:avLst/>
                        </a:prstGeom>
                        <a:solidFill>
                          <a:srgbClr val="FFFFFF"/>
                        </a:solidFill>
                        <a:ln w="9525">
                          <a:solidFill>
                            <a:schemeClr val="bg1"/>
                          </a:solidFill>
                          <a:miter lim="800000"/>
                          <a:headEnd/>
                          <a:tailEnd/>
                        </a:ln>
                      </wps:spPr>
                      <wps:txbx>
                        <w:txbxContent>
                          <w:p w14:paraId="06F6ED25" w14:textId="3857D17F" w:rsidR="00A76092" w:rsidRPr="004302E8" w:rsidRDefault="00A76092" w:rsidP="004302E8">
                            <w:pPr>
                              <w:jc w:val="center"/>
                              <w:rPr>
                                <w:b/>
                                <w:bCs/>
                                <w:color w:val="007D85"/>
                                <w:sz w:val="32"/>
                                <w:szCs w:val="32"/>
                              </w:rPr>
                            </w:pPr>
                            <w:r w:rsidRPr="00B7776F">
                              <w:rPr>
                                <w:b/>
                                <w:bCs/>
                                <w:color w:val="007D85"/>
                                <w:sz w:val="36"/>
                                <w:szCs w:val="36"/>
                              </w:rPr>
                              <w:t>Contents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0800B6" id="Text Box 2" o:spid="_x0000_s1029" type="#_x0000_t202" style="position:absolute;margin-left:0;margin-top:16.3pt;width:185.9pt;height:27.8pt;z-index:2516664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" strokecolor="white [3212]">
                <v:textbox>
                  <w:txbxContent>
                    <w:p w14:paraId="06F6ED25" w14:textId="3857D17F" w:rsidR="00A76092" w:rsidRPr="004302E8" w:rsidRDefault="00A76092" w:rsidP="004302E8">
                      <w:pPr>
                        <w:jc w:val="center"/>
                        <w:rPr>
                          <w:b/>
                          <w:bCs/>
                          <w:color w:val="007D85"/>
                          <w:sz w:val="32"/>
                          <w:szCs w:val="32"/>
                        </w:rPr>
                      </w:pPr>
                      <w:r w:rsidRPr="00B7776F">
                        <w:rPr>
                          <w:b/>
                          <w:bCs/>
                          <w:color w:val="007D85"/>
                          <w:sz w:val="36"/>
                          <w:szCs w:val="36"/>
                        </w:rPr>
                        <w:t>Contents</w:t>
                      </w:r>
                    </w:p>
                  </w:txbxContent>
                </v:textbox>
                <w10:wrap type="square" anchorx="margin"/>
              </v:shape>
            </w:pict>
          </mc:Fallback>
        </mc:AlternateContent>
      </w:r>
    </w:p>
    <w:p w14:paraId="377604C9" w14:textId="094F5CCE" w:rsidR="006F4109" w:rsidRDefault="006F4109"/>
    <w:tbl>
      <w:tblPr>
        <w:tblStyle w:val="TableGrid1"/>
        <w:tblpPr w:leftFromText="180" w:rightFromText="180" w:vertAnchor="page" w:horzAnchor="margin" w:tblpXSpec="right" w:tblpY="3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992"/>
      </w:tblGrid>
      <w:tr w:rsidR="00E22B4C" w:rsidRPr="00B7776F" w14:paraId="000A0A3A" w14:textId="77777777" w:rsidTr="00894ED4">
        <w:tc>
          <w:tcPr>
            <w:tcW w:w="7225" w:type="dxa"/>
          </w:tcPr>
          <w:p w14:paraId="790B1459" w14:textId="77777777" w:rsidR="00E22B4C" w:rsidRPr="00967745" w:rsidRDefault="00E22B4C"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Introduction </w:t>
            </w:r>
          </w:p>
        </w:tc>
        <w:tc>
          <w:tcPr>
            <w:tcW w:w="992" w:type="dxa"/>
          </w:tcPr>
          <w:p w14:paraId="39189B49" w14:textId="28FA5CF3"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3 </w:t>
            </w:r>
          </w:p>
        </w:tc>
      </w:tr>
      <w:tr w:rsidR="00E22B4C" w:rsidRPr="00B7776F" w14:paraId="56CC5F13" w14:textId="77777777" w:rsidTr="00894ED4">
        <w:tc>
          <w:tcPr>
            <w:tcW w:w="7225" w:type="dxa"/>
          </w:tcPr>
          <w:p w14:paraId="1C370A38" w14:textId="77777777" w:rsidR="00E22B4C" w:rsidRPr="00967745" w:rsidRDefault="00E22B4C"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What is EBSA?</w:t>
            </w:r>
          </w:p>
        </w:tc>
        <w:tc>
          <w:tcPr>
            <w:tcW w:w="992" w:type="dxa"/>
          </w:tcPr>
          <w:p w14:paraId="068FD433" w14:textId="27CC936C"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4</w:t>
            </w:r>
          </w:p>
        </w:tc>
      </w:tr>
      <w:tr w:rsidR="00E22B4C" w:rsidRPr="00B7776F" w14:paraId="1817A816" w14:textId="77777777" w:rsidTr="00894ED4">
        <w:tc>
          <w:tcPr>
            <w:tcW w:w="7225" w:type="dxa"/>
          </w:tcPr>
          <w:p w14:paraId="79683EBB" w14:textId="77777777"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Factors Contributing to EBSA</w:t>
            </w:r>
          </w:p>
        </w:tc>
        <w:tc>
          <w:tcPr>
            <w:tcW w:w="992" w:type="dxa"/>
          </w:tcPr>
          <w:p w14:paraId="2F3B7C2D" w14:textId="6E405219"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5 </w:t>
            </w:r>
          </w:p>
        </w:tc>
      </w:tr>
      <w:tr w:rsidR="00E22B4C" w:rsidRPr="00B7776F" w14:paraId="05F93B16" w14:textId="77777777" w:rsidTr="00894ED4">
        <w:tc>
          <w:tcPr>
            <w:tcW w:w="7225" w:type="dxa"/>
          </w:tcPr>
          <w:p w14:paraId="5E981062" w14:textId="48D786AF"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Anxiety &amp; EBSA</w:t>
            </w:r>
          </w:p>
        </w:tc>
        <w:tc>
          <w:tcPr>
            <w:tcW w:w="992" w:type="dxa"/>
          </w:tcPr>
          <w:p w14:paraId="0AB968E1" w14:textId="349A8E4E"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10</w:t>
            </w:r>
          </w:p>
        </w:tc>
      </w:tr>
      <w:tr w:rsidR="00E22B4C" w:rsidRPr="00B7776F" w14:paraId="48B018F7" w14:textId="77777777" w:rsidTr="00894ED4">
        <w:tc>
          <w:tcPr>
            <w:tcW w:w="7225" w:type="dxa"/>
          </w:tcPr>
          <w:p w14:paraId="455C6913" w14:textId="7C9ABAFC"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M</w:t>
            </w:r>
            <w:r w:rsidR="00265E13">
              <w:rPr>
                <w:rFonts w:ascii="Calibri" w:eastAsia="Arial Unicode MS" w:hAnsi="Calibri" w:cs="Arial Unicode MS"/>
                <w:sz w:val="24"/>
                <w:szCs w:val="24"/>
                <w:u w:color="000000"/>
                <w:bdr w:val="nil"/>
                <w:lang w:val="en-US" w:eastAsia="en-GB"/>
              </w:rPr>
              <w:t xml:space="preserve">ilton Keynes </w:t>
            </w:r>
            <w:r w:rsidRPr="00967745">
              <w:rPr>
                <w:rFonts w:ascii="Calibri" w:eastAsia="Arial Unicode MS" w:hAnsi="Calibri" w:cs="Arial Unicode MS"/>
                <w:sz w:val="24"/>
                <w:szCs w:val="24"/>
                <w:u w:color="000000"/>
                <w:bdr w:val="nil"/>
                <w:lang w:val="en-US" w:eastAsia="en-GB"/>
              </w:rPr>
              <w:t xml:space="preserve">Approach to Support </w:t>
            </w:r>
          </w:p>
        </w:tc>
        <w:tc>
          <w:tcPr>
            <w:tcW w:w="992" w:type="dxa"/>
          </w:tcPr>
          <w:p w14:paraId="0537CC95" w14:textId="28521EAE"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11</w:t>
            </w:r>
          </w:p>
        </w:tc>
      </w:tr>
      <w:tr w:rsidR="00E22B4C" w:rsidRPr="00B7776F" w14:paraId="123A2EB4" w14:textId="77777777" w:rsidTr="00894ED4">
        <w:tc>
          <w:tcPr>
            <w:tcW w:w="7225" w:type="dxa"/>
          </w:tcPr>
          <w:p w14:paraId="26BA9559" w14:textId="11E0D2EF"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M</w:t>
            </w:r>
            <w:r w:rsidR="00265E13">
              <w:rPr>
                <w:rFonts w:ascii="Calibri" w:eastAsia="Arial Unicode MS" w:hAnsi="Calibri" w:cs="Arial Unicode MS"/>
                <w:sz w:val="24"/>
                <w:szCs w:val="24"/>
                <w:u w:color="000000"/>
                <w:bdr w:val="nil"/>
                <w:lang w:val="en-US" w:eastAsia="en-GB"/>
              </w:rPr>
              <w:t xml:space="preserve">ilton </w:t>
            </w:r>
            <w:r w:rsidRPr="00967745">
              <w:rPr>
                <w:rFonts w:ascii="Calibri" w:eastAsia="Arial Unicode MS" w:hAnsi="Calibri" w:cs="Arial Unicode MS"/>
                <w:sz w:val="24"/>
                <w:szCs w:val="24"/>
                <w:u w:color="000000"/>
                <w:bdr w:val="nil"/>
                <w:lang w:val="en-US" w:eastAsia="en-GB"/>
              </w:rPr>
              <w:t>K</w:t>
            </w:r>
            <w:r w:rsidR="00265E13">
              <w:rPr>
                <w:rFonts w:ascii="Calibri" w:eastAsia="Arial Unicode MS" w:hAnsi="Calibri" w:cs="Arial Unicode MS"/>
                <w:sz w:val="24"/>
                <w:szCs w:val="24"/>
                <w:u w:color="000000"/>
                <w:bdr w:val="nil"/>
                <w:lang w:val="en-US" w:eastAsia="en-GB"/>
              </w:rPr>
              <w:t>eynes</w:t>
            </w:r>
            <w:r w:rsidRPr="00967745">
              <w:rPr>
                <w:rFonts w:ascii="Calibri" w:eastAsia="Arial Unicode MS" w:hAnsi="Calibri" w:cs="Arial Unicode MS"/>
                <w:sz w:val="24"/>
                <w:szCs w:val="24"/>
                <w:u w:color="000000"/>
                <w:bdr w:val="nil"/>
                <w:lang w:val="en-US" w:eastAsia="en-GB"/>
              </w:rPr>
              <w:t xml:space="preserve"> Four Stage Model:</w:t>
            </w:r>
          </w:p>
          <w:p w14:paraId="5F003419" w14:textId="77777777"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          Identify</w:t>
            </w:r>
          </w:p>
          <w:p w14:paraId="25DB88D6" w14:textId="77777777"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          Assess</w:t>
            </w:r>
          </w:p>
          <w:p w14:paraId="721D46D7" w14:textId="77777777"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          Plan-Do-Review</w:t>
            </w:r>
          </w:p>
          <w:p w14:paraId="6833A2C9" w14:textId="77777777"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          Approaches to Support </w:t>
            </w:r>
          </w:p>
        </w:tc>
        <w:tc>
          <w:tcPr>
            <w:tcW w:w="992" w:type="dxa"/>
          </w:tcPr>
          <w:p w14:paraId="1FF8DC74" w14:textId="716FB29A"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11</w:t>
            </w:r>
          </w:p>
          <w:p w14:paraId="292E030B" w14:textId="6523C364" w:rsidR="00E22B4C" w:rsidRPr="00967745" w:rsidRDefault="00967745"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12</w:t>
            </w:r>
          </w:p>
          <w:p w14:paraId="6537799C" w14:textId="280BC080" w:rsidR="00E22B4C" w:rsidRPr="00967745" w:rsidRDefault="00E22B4C"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w:t>
            </w:r>
            <w:r w:rsidR="00967745" w:rsidRPr="00967745">
              <w:rPr>
                <w:rFonts w:ascii="Calibri" w:eastAsia="Arial Unicode MS" w:hAnsi="Calibri" w:cs="Arial Unicode MS"/>
                <w:sz w:val="24"/>
                <w:szCs w:val="24"/>
                <w:u w:color="000000"/>
                <w:bdr w:val="nil"/>
                <w:lang w:val="en-US" w:eastAsia="en-GB"/>
              </w:rPr>
              <w:t>4</w:t>
            </w:r>
          </w:p>
          <w:p w14:paraId="1C4153DB" w14:textId="65E4BAED" w:rsidR="00E22B4C" w:rsidRPr="00967745" w:rsidRDefault="00E22B4C"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w:t>
            </w:r>
            <w:r w:rsidR="00967745" w:rsidRPr="00967745">
              <w:rPr>
                <w:rFonts w:ascii="Calibri" w:eastAsia="Arial Unicode MS" w:hAnsi="Calibri" w:cs="Arial Unicode MS"/>
                <w:sz w:val="24"/>
                <w:szCs w:val="24"/>
                <w:u w:color="000000"/>
                <w:bdr w:val="nil"/>
                <w:lang w:val="en-US" w:eastAsia="en-GB"/>
              </w:rPr>
              <w:t>5</w:t>
            </w:r>
          </w:p>
          <w:p w14:paraId="113AA78B" w14:textId="12E3FA6E" w:rsidR="00E22B4C" w:rsidRPr="00967745" w:rsidRDefault="00E22B4C"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w:t>
            </w:r>
            <w:r w:rsidR="00967745" w:rsidRPr="00967745">
              <w:rPr>
                <w:rFonts w:ascii="Calibri" w:eastAsia="Arial Unicode MS" w:hAnsi="Calibri" w:cs="Arial Unicode MS"/>
                <w:sz w:val="24"/>
                <w:szCs w:val="24"/>
                <w:u w:color="000000"/>
                <w:bdr w:val="nil"/>
                <w:lang w:val="en-US" w:eastAsia="en-GB"/>
              </w:rPr>
              <w:t>7</w:t>
            </w:r>
          </w:p>
        </w:tc>
      </w:tr>
      <w:tr w:rsidR="00E22B4C" w:rsidRPr="00B7776F" w14:paraId="1C5FE6E9" w14:textId="77777777" w:rsidTr="00894ED4">
        <w:tc>
          <w:tcPr>
            <w:tcW w:w="7225" w:type="dxa"/>
          </w:tcPr>
          <w:p w14:paraId="5D1E7380" w14:textId="142CF635" w:rsidR="00E22B4C" w:rsidRPr="00967745" w:rsidRDefault="00E22B4C" w:rsidP="00894ED4">
            <w:pPr>
              <w:pBdr>
                <w:top w:val="nil"/>
                <w:left w:val="nil"/>
                <w:bottom w:val="nil"/>
                <w:right w:val="nil"/>
                <w:between w:val="nil"/>
                <w:bar w:val="nil"/>
              </w:pBd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 xml:space="preserve">References </w:t>
            </w:r>
          </w:p>
        </w:tc>
        <w:tc>
          <w:tcPr>
            <w:tcW w:w="992" w:type="dxa"/>
          </w:tcPr>
          <w:p w14:paraId="7441D39B" w14:textId="4F0B09C1" w:rsidR="00E22B4C" w:rsidRPr="00967745" w:rsidRDefault="00E22B4C" w:rsidP="00894ED4">
            <w:pPr>
              <w:spacing w:after="240"/>
              <w:rPr>
                <w:rFonts w:ascii="Calibri" w:eastAsia="Arial Unicode MS" w:hAnsi="Calibri" w:cs="Arial Unicode MS"/>
                <w:sz w:val="24"/>
                <w:szCs w:val="24"/>
                <w:u w:color="000000"/>
                <w:bdr w:val="nil"/>
                <w:lang w:val="en-US" w:eastAsia="en-GB"/>
              </w:rPr>
            </w:pPr>
            <w:r w:rsidRPr="00967745">
              <w:rPr>
                <w:rFonts w:ascii="Calibri" w:eastAsia="Arial Unicode MS" w:hAnsi="Calibri" w:cs="Arial Unicode MS"/>
                <w:sz w:val="24"/>
                <w:szCs w:val="24"/>
                <w:u w:color="000000"/>
                <w:bdr w:val="nil"/>
                <w:lang w:val="en-US" w:eastAsia="en-GB"/>
              </w:rPr>
              <w:t>1</w:t>
            </w:r>
            <w:r w:rsidR="00967745" w:rsidRPr="00967745">
              <w:rPr>
                <w:rFonts w:ascii="Calibri" w:eastAsia="Arial Unicode MS" w:hAnsi="Calibri" w:cs="Arial Unicode MS"/>
                <w:sz w:val="24"/>
                <w:szCs w:val="24"/>
                <w:u w:color="000000"/>
                <w:bdr w:val="nil"/>
                <w:lang w:val="en-US" w:eastAsia="en-GB"/>
              </w:rPr>
              <w:t>9</w:t>
            </w:r>
          </w:p>
        </w:tc>
      </w:tr>
    </w:tbl>
    <w:p w14:paraId="652324D5" w14:textId="7049DAEE" w:rsidR="008B3750" w:rsidRDefault="008B3750"/>
    <w:p w14:paraId="59CCDC75" w14:textId="3BA8BFC7" w:rsidR="008B3750" w:rsidRDefault="008B3750"/>
    <w:p w14:paraId="5DC602B0" w14:textId="5BF47A08" w:rsidR="008B3750" w:rsidRDefault="008B3750"/>
    <w:p w14:paraId="1C30442B" w14:textId="266DEB27" w:rsidR="008B3750" w:rsidRDefault="008B3750"/>
    <w:p w14:paraId="4CFD7351" w14:textId="081163BB" w:rsidR="008B3750" w:rsidRDefault="008B3750"/>
    <w:p w14:paraId="0729472D" w14:textId="46DE36B5" w:rsidR="008B3750" w:rsidRDefault="008B3750"/>
    <w:p w14:paraId="63833718" w14:textId="3BE5762D" w:rsidR="008B3750" w:rsidRDefault="008B3750"/>
    <w:p w14:paraId="6CF369BF" w14:textId="512CB694" w:rsidR="008B3750" w:rsidRDefault="008B3750"/>
    <w:p w14:paraId="3B651EB6" w14:textId="29537E04" w:rsidR="008B3750" w:rsidRDefault="008B3750"/>
    <w:p w14:paraId="195974A2" w14:textId="6F44B232" w:rsidR="008B3750" w:rsidRDefault="008B3750"/>
    <w:p w14:paraId="771BF94A" w14:textId="07378E1D" w:rsidR="008B3750" w:rsidRDefault="008B3750"/>
    <w:p w14:paraId="79539652" w14:textId="74BFC055" w:rsidR="008B3750" w:rsidRDefault="008B3750"/>
    <w:p w14:paraId="136F7170" w14:textId="27788C02" w:rsidR="008B3750" w:rsidRDefault="008B3750"/>
    <w:p w14:paraId="30345E5E" w14:textId="23DF8AFF" w:rsidR="008B3750" w:rsidRDefault="008B3750"/>
    <w:p w14:paraId="7377CCDD" w14:textId="27D2E90D" w:rsidR="006F4109" w:rsidRDefault="006F4109"/>
    <w:p w14:paraId="1E50C994" w14:textId="6210012C" w:rsidR="006F4109" w:rsidRDefault="006F4109"/>
    <w:p w14:paraId="0F4DAF6E" w14:textId="5AAB904E" w:rsidR="006F4109" w:rsidRDefault="006F4109"/>
    <w:p w14:paraId="14CBE12F" w14:textId="72D80399" w:rsidR="008B3750" w:rsidRDefault="008B3750"/>
    <w:p w14:paraId="19EEA829" w14:textId="3F976C85" w:rsidR="008B3750" w:rsidRDefault="00AD22EF">
      <w:r>
        <w:rPr>
          <w:noProof/>
        </w:rPr>
        <mc:AlternateContent>
          <mc:Choice Requires="wps">
            <w:drawing>
              <wp:anchor distT="45720" distB="45720" distL="114300" distR="114300" simplePos="0" relativeHeight="251645952" behindDoc="0" locked="0" layoutInCell="1" allowOverlap="1" wp14:anchorId="107C8A9D" wp14:editId="20D04CFC">
                <wp:simplePos x="0" y="0"/>
                <wp:positionH relativeFrom="margin">
                  <wp:align>right</wp:align>
                </wp:positionH>
                <wp:positionV relativeFrom="paragraph">
                  <wp:posOffset>308610</wp:posOffset>
                </wp:positionV>
                <wp:extent cx="5524500" cy="10287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28700"/>
                        </a:xfrm>
                        <a:prstGeom prst="rect">
                          <a:avLst/>
                        </a:prstGeom>
                        <a:solidFill>
                          <a:srgbClr val="FFFFFF"/>
                        </a:solidFill>
                        <a:ln w="9525">
                          <a:solidFill>
                            <a:schemeClr val="bg1"/>
                          </a:solidFill>
                          <a:miter lim="800000"/>
                          <a:headEnd/>
                          <a:tailEnd/>
                        </a:ln>
                      </wps:spPr>
                      <wps:txbx>
                        <w:txbxContent>
                          <w:p w14:paraId="7C744B14" w14:textId="1EB5EBBC" w:rsidR="006F4109" w:rsidRPr="007A6E7E" w:rsidRDefault="006F4109" w:rsidP="006F4109">
                            <w:pPr>
                              <w:keepLines/>
                              <w:spacing w:before="80"/>
                              <w:rPr>
                                <w:rFonts w:ascii="Calibri" w:eastAsia="Times New Roman" w:hAnsi="Calibri" w:cs="Calibri"/>
                                <w:b/>
                                <w:bCs/>
                                <w:sz w:val="24"/>
                              </w:rPr>
                            </w:pPr>
                            <w:r w:rsidRPr="007A6E7E">
                              <w:rPr>
                                <w:rFonts w:ascii="Calibri" w:eastAsia="Times New Roman" w:hAnsi="Calibri" w:cs="Calibri"/>
                                <w:b/>
                                <w:bCs/>
                                <w:sz w:val="24"/>
                              </w:rPr>
                              <w:t>Please note, this guidance is intended to be read and used in conjunction with the following document:</w:t>
                            </w:r>
                          </w:p>
                          <w:p w14:paraId="14713734" w14:textId="24358B12" w:rsidR="006F4109" w:rsidRPr="007A6E7E" w:rsidRDefault="00300370" w:rsidP="006F4109">
                            <w:pPr>
                              <w:keepLines/>
                              <w:spacing w:before="80"/>
                              <w:rPr>
                                <w:rFonts w:ascii="Calibri" w:eastAsia="Times New Roman" w:hAnsi="Calibri" w:cs="Calibri"/>
                                <w:sz w:val="24"/>
                              </w:rPr>
                            </w:pPr>
                            <w:r w:rsidRPr="002B45EE">
                              <w:rPr>
                                <w:rFonts w:ascii="Calibri" w:eastAsia="Times New Roman" w:hAnsi="Calibri" w:cs="Calibri"/>
                                <w:sz w:val="24"/>
                              </w:rPr>
                              <w:t>Emot</w:t>
                            </w:r>
                            <w:r w:rsidR="002B45EE" w:rsidRPr="002B45EE">
                              <w:rPr>
                                <w:rFonts w:ascii="Calibri" w:eastAsia="Times New Roman" w:hAnsi="Calibri" w:cs="Calibri"/>
                                <w:sz w:val="24"/>
                              </w:rPr>
                              <w:t xml:space="preserve">ionally </w:t>
                            </w:r>
                            <w:r w:rsidR="006F4109" w:rsidRPr="002B45EE">
                              <w:rPr>
                                <w:rFonts w:ascii="Calibri" w:eastAsia="Times New Roman" w:hAnsi="Calibri" w:cs="Calibri"/>
                                <w:sz w:val="24"/>
                              </w:rPr>
                              <w:t>Based School Avoidance (EBSA) Guidance</w:t>
                            </w:r>
                            <w:r w:rsidR="003469F5" w:rsidRPr="002B45EE">
                              <w:rPr>
                                <w:rFonts w:ascii="Calibri" w:eastAsia="Times New Roman" w:hAnsi="Calibri" w:cs="Calibri"/>
                                <w:sz w:val="24"/>
                              </w:rPr>
                              <w:t xml:space="preserve"> for Schools and Settings</w:t>
                            </w:r>
                            <w:r w:rsidR="002B45EE" w:rsidRPr="002B45EE">
                              <w:rPr>
                                <w:rFonts w:ascii="Calibri" w:eastAsia="Times New Roman" w:hAnsi="Calibri" w:cs="Calibri"/>
                                <w:sz w:val="24"/>
                              </w:rPr>
                              <w:t xml:space="preserve"> in Milton Keynes-</w:t>
                            </w:r>
                            <w:r w:rsidR="003469F5" w:rsidRPr="002B45EE">
                              <w:rPr>
                                <w:rFonts w:ascii="Calibri" w:eastAsia="Times New Roman" w:hAnsi="Calibri" w:cs="Calibri"/>
                                <w:sz w:val="24"/>
                              </w:rPr>
                              <w:t xml:space="preserve"> Part Two:</w:t>
                            </w:r>
                            <w:r w:rsidR="006F4109" w:rsidRPr="002B45EE">
                              <w:rPr>
                                <w:rFonts w:ascii="Calibri" w:eastAsia="Times New Roman" w:hAnsi="Calibri" w:cs="Calibri"/>
                                <w:sz w:val="24"/>
                              </w:rPr>
                              <w:t xml:space="preserve"> Practic</w:t>
                            </w:r>
                            <w:r w:rsidRPr="002B45EE">
                              <w:rPr>
                                <w:rFonts w:ascii="Calibri" w:eastAsia="Times New Roman" w:hAnsi="Calibri" w:cs="Calibri"/>
                                <w:sz w:val="24"/>
                              </w:rPr>
                              <w:t>al Support</w:t>
                            </w:r>
                          </w:p>
                          <w:p w14:paraId="2ECA6779" w14:textId="3EB41C7E" w:rsidR="006F4109" w:rsidRDefault="006F41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C8A9D" id="_x0000_s1030" type="#_x0000_t202" style="position:absolute;margin-left:383.8pt;margin-top:24.3pt;width:435pt;height:81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" strokecolor="white [3212]">
                <v:textbox>
                  <w:txbxContent>
                    <w:p w14:paraId="7C744B14" w14:textId="1EB5EBBC" w:rsidR="006F4109" w:rsidRPr="007A6E7E" w:rsidRDefault="006F4109" w:rsidP="006F4109">
                      <w:pPr>
                        <w:keepLines/>
                        <w:spacing w:before="80"/>
                        <w:rPr>
                          <w:rFonts w:ascii="Calibri" w:eastAsia="Times New Roman" w:hAnsi="Calibri" w:cs="Calibri"/>
                          <w:b/>
                          <w:bCs/>
                          <w:sz w:val="24"/>
                        </w:rPr>
                      </w:pPr>
                      <w:r w:rsidRPr="007A6E7E">
                        <w:rPr>
                          <w:rFonts w:ascii="Calibri" w:eastAsia="Times New Roman" w:hAnsi="Calibri" w:cs="Calibri"/>
                          <w:b/>
                          <w:bCs/>
                          <w:sz w:val="24"/>
                        </w:rPr>
                        <w:t>Please note, this guidance is intended to be read and used in conjunction with the following document:</w:t>
                      </w:r>
                    </w:p>
                    <w:p w14:paraId="14713734" w14:textId="24358B12" w:rsidR="006F4109" w:rsidRPr="007A6E7E" w:rsidRDefault="00300370" w:rsidP="006F4109">
                      <w:pPr>
                        <w:keepLines/>
                        <w:spacing w:before="80"/>
                        <w:rPr>
                          <w:rFonts w:ascii="Calibri" w:eastAsia="Times New Roman" w:hAnsi="Calibri" w:cs="Calibri"/>
                          <w:sz w:val="24"/>
                        </w:rPr>
                      </w:pPr>
                      <w:r w:rsidRPr="002B45EE">
                        <w:rPr>
                          <w:rFonts w:ascii="Calibri" w:eastAsia="Times New Roman" w:hAnsi="Calibri" w:cs="Calibri"/>
                          <w:sz w:val="24"/>
                        </w:rPr>
                        <w:t>Emot</w:t>
                      </w:r>
                      <w:r w:rsidR="002B45EE" w:rsidRPr="002B45EE">
                        <w:rPr>
                          <w:rFonts w:ascii="Calibri" w:eastAsia="Times New Roman" w:hAnsi="Calibri" w:cs="Calibri"/>
                          <w:sz w:val="24"/>
                        </w:rPr>
                        <w:t xml:space="preserve">ionally </w:t>
                      </w:r>
                      <w:r w:rsidR="006F4109" w:rsidRPr="002B45EE">
                        <w:rPr>
                          <w:rFonts w:ascii="Calibri" w:eastAsia="Times New Roman" w:hAnsi="Calibri" w:cs="Calibri"/>
                          <w:sz w:val="24"/>
                        </w:rPr>
                        <w:t>Based School Avoidance (EBSA) Guidance</w:t>
                      </w:r>
                      <w:r w:rsidR="003469F5" w:rsidRPr="002B45EE">
                        <w:rPr>
                          <w:rFonts w:ascii="Calibri" w:eastAsia="Times New Roman" w:hAnsi="Calibri" w:cs="Calibri"/>
                          <w:sz w:val="24"/>
                        </w:rPr>
                        <w:t xml:space="preserve"> for Schools and Settings</w:t>
                      </w:r>
                      <w:r w:rsidR="002B45EE" w:rsidRPr="002B45EE">
                        <w:rPr>
                          <w:rFonts w:ascii="Calibri" w:eastAsia="Times New Roman" w:hAnsi="Calibri" w:cs="Calibri"/>
                          <w:sz w:val="24"/>
                        </w:rPr>
                        <w:t xml:space="preserve"> in Milton Keynes-</w:t>
                      </w:r>
                      <w:r w:rsidR="003469F5" w:rsidRPr="002B45EE">
                        <w:rPr>
                          <w:rFonts w:ascii="Calibri" w:eastAsia="Times New Roman" w:hAnsi="Calibri" w:cs="Calibri"/>
                          <w:sz w:val="24"/>
                        </w:rPr>
                        <w:t xml:space="preserve"> Part Two:</w:t>
                      </w:r>
                      <w:r w:rsidR="006F4109" w:rsidRPr="002B45EE">
                        <w:rPr>
                          <w:rFonts w:ascii="Calibri" w:eastAsia="Times New Roman" w:hAnsi="Calibri" w:cs="Calibri"/>
                          <w:sz w:val="24"/>
                        </w:rPr>
                        <w:t xml:space="preserve"> Practic</w:t>
                      </w:r>
                      <w:r w:rsidRPr="002B45EE">
                        <w:rPr>
                          <w:rFonts w:ascii="Calibri" w:eastAsia="Times New Roman" w:hAnsi="Calibri" w:cs="Calibri"/>
                          <w:sz w:val="24"/>
                        </w:rPr>
                        <w:t>al Support</w:t>
                      </w:r>
                    </w:p>
                    <w:p w14:paraId="2ECA6779" w14:textId="3EB41C7E" w:rsidR="006F4109" w:rsidRDefault="006F4109"/>
                  </w:txbxContent>
                </v:textbox>
                <w10:wrap type="square" anchorx="margin"/>
              </v:shape>
            </w:pict>
          </mc:Fallback>
        </mc:AlternateContent>
      </w:r>
    </w:p>
    <w:p w14:paraId="26F40594" w14:textId="11D485D0" w:rsidR="008B3750" w:rsidRDefault="008B3750"/>
    <w:p w14:paraId="1DEC3520" w14:textId="1E7151CD" w:rsidR="008B3750" w:rsidRDefault="008B3750"/>
    <w:p w14:paraId="7A884150" w14:textId="14C7C12F" w:rsidR="008B3750" w:rsidRDefault="008B3750"/>
    <w:p w14:paraId="766BA088" w14:textId="08F5C5E8" w:rsidR="008B3750" w:rsidRDefault="008B3750"/>
    <w:p w14:paraId="3826080C" w14:textId="7FB3E08D" w:rsidR="008B3750" w:rsidRDefault="008B3750"/>
    <w:p w14:paraId="56CB26FF" w14:textId="77777777" w:rsidR="007B08CB" w:rsidRDefault="007B08CB" w:rsidP="007B08CB">
      <w:pPr>
        <w:keepLines/>
        <w:spacing w:before="80"/>
        <w:jc w:val="center"/>
        <w:rPr>
          <w:rFonts w:ascii="Calibri" w:eastAsia="Times New Roman" w:hAnsi="Calibri"/>
          <w:sz w:val="24"/>
        </w:rPr>
      </w:pPr>
      <w:r w:rsidRPr="007B08CB">
        <w:rPr>
          <w:rFonts w:ascii="Calibri" w:eastAsia="Times New Roman" w:hAnsi="Calibri"/>
          <w:b/>
          <w:bCs/>
          <w:noProof/>
          <w:color w:val="007D85"/>
          <w:sz w:val="36"/>
          <w:szCs w:val="32"/>
        </w:rPr>
        <w:lastRenderedPageBreak/>
        <mc:AlternateContent>
          <mc:Choice Requires="wps">
            <w:drawing>
              <wp:anchor distT="45720" distB="45720" distL="114300" distR="114300" simplePos="0" relativeHeight="251675648" behindDoc="0" locked="0" layoutInCell="1" allowOverlap="1" wp14:anchorId="22B19AC4" wp14:editId="7AEE2FBF">
                <wp:simplePos x="0" y="0"/>
                <wp:positionH relativeFrom="margin">
                  <wp:align>center</wp:align>
                </wp:positionH>
                <wp:positionV relativeFrom="topMargin">
                  <wp:align>bottom</wp:align>
                </wp:positionV>
                <wp:extent cx="1866900" cy="4000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00050"/>
                        </a:xfrm>
                        <a:prstGeom prst="rect">
                          <a:avLst/>
                        </a:prstGeom>
                        <a:solidFill>
                          <a:srgbClr val="FFFFFF"/>
                        </a:solidFill>
                        <a:ln w="9525">
                          <a:noFill/>
                          <a:miter lim="800000"/>
                          <a:headEnd/>
                          <a:tailEnd/>
                        </a:ln>
                      </wps:spPr>
                      <wps:txbx>
                        <w:txbxContent>
                          <w:p w14:paraId="57F6F947" w14:textId="77D3412B" w:rsidR="007B08CB" w:rsidRPr="00B7776F" w:rsidRDefault="007B08CB" w:rsidP="007B08CB">
                            <w:pPr>
                              <w:keepLines/>
                              <w:spacing w:before="80"/>
                              <w:jc w:val="center"/>
                              <w:rPr>
                                <w:rFonts w:ascii="Calibri" w:eastAsia="Times New Roman" w:hAnsi="Calibri"/>
                                <w:b/>
                                <w:bCs/>
                                <w:color w:val="007D85"/>
                                <w:sz w:val="36"/>
                                <w:szCs w:val="32"/>
                              </w:rPr>
                            </w:pPr>
                            <w:r>
                              <w:rPr>
                                <w:rFonts w:ascii="Calibri" w:eastAsia="Times New Roman" w:hAnsi="Calibri"/>
                                <w:b/>
                                <w:bCs/>
                                <w:color w:val="007D85"/>
                                <w:sz w:val="36"/>
                                <w:szCs w:val="32"/>
                              </w:rPr>
                              <w:t>I</w:t>
                            </w:r>
                            <w:r w:rsidRPr="00B7776F">
                              <w:rPr>
                                <w:rFonts w:ascii="Calibri" w:eastAsia="Times New Roman" w:hAnsi="Calibri"/>
                                <w:b/>
                                <w:bCs/>
                                <w:color w:val="007D85"/>
                                <w:sz w:val="36"/>
                                <w:szCs w:val="32"/>
                              </w:rPr>
                              <w:t>ntroduction</w:t>
                            </w:r>
                          </w:p>
                          <w:p w14:paraId="350F0F34" w14:textId="67D14EC3" w:rsidR="007B08CB" w:rsidRDefault="007B08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19AC4" id="_x0000_s1031" type="#_x0000_t202" style="position:absolute;left:0;text-align:left;margin-left:0;margin-top:0;width:147pt;height:31.5pt;z-index:251759616;visibility:visible;mso-wrap-style:square;mso-width-percent:0;mso-height-percent:0;mso-wrap-distance-left:9pt;mso-wrap-distance-top:3.6pt;mso-wrap-distance-right:9pt;mso-wrap-distance-bottom:3.6pt;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" stroked="f">
                <v:textbox>
                  <w:txbxContent>
                    <w:p w14:paraId="57F6F947" w14:textId="77D3412B" w:rsidR="007B08CB" w:rsidRPr="00B7776F" w:rsidRDefault="007B08CB" w:rsidP="007B08CB">
                      <w:pPr>
                        <w:keepLines/>
                        <w:spacing w:before="80"/>
                        <w:jc w:val="center"/>
                        <w:rPr>
                          <w:rFonts w:ascii="Calibri" w:eastAsia="Times New Roman" w:hAnsi="Calibri"/>
                          <w:b/>
                          <w:bCs/>
                          <w:color w:val="007D85"/>
                          <w:sz w:val="36"/>
                          <w:szCs w:val="32"/>
                        </w:rPr>
                      </w:pPr>
                      <w:r>
                        <w:rPr>
                          <w:rFonts w:ascii="Calibri" w:eastAsia="Times New Roman" w:hAnsi="Calibri"/>
                          <w:b/>
                          <w:bCs/>
                          <w:color w:val="007D85"/>
                          <w:sz w:val="36"/>
                          <w:szCs w:val="32"/>
                        </w:rPr>
                        <w:t>I</w:t>
                      </w:r>
                      <w:r w:rsidRPr="00B7776F">
                        <w:rPr>
                          <w:rFonts w:ascii="Calibri" w:eastAsia="Times New Roman" w:hAnsi="Calibri"/>
                          <w:b/>
                          <w:bCs/>
                          <w:color w:val="007D85"/>
                          <w:sz w:val="36"/>
                          <w:szCs w:val="32"/>
                        </w:rPr>
                        <w:t>ntroduction</w:t>
                      </w:r>
                    </w:p>
                    <w:p w14:paraId="350F0F34" w14:textId="67D14EC3" w:rsidR="007B08CB" w:rsidRDefault="007B08CB"/>
                  </w:txbxContent>
                </v:textbox>
                <w10:wrap type="square" anchorx="margin" anchory="margin"/>
              </v:shape>
            </w:pict>
          </mc:Fallback>
        </mc:AlternateContent>
      </w:r>
    </w:p>
    <w:p w14:paraId="7717A0FD" w14:textId="32508A01" w:rsidR="00B7776F" w:rsidRPr="00B7776F" w:rsidRDefault="00B7776F" w:rsidP="007B08CB">
      <w:pPr>
        <w:keepLines/>
        <w:spacing w:before="80"/>
        <w:rPr>
          <w:rFonts w:ascii="Calibri" w:eastAsia="Times New Roman" w:hAnsi="Calibri"/>
          <w:sz w:val="24"/>
        </w:rPr>
      </w:pPr>
      <w:r w:rsidRPr="00B7776F">
        <w:rPr>
          <w:rFonts w:ascii="Calibri" w:eastAsia="Times New Roman" w:hAnsi="Calibri"/>
          <w:sz w:val="24"/>
        </w:rPr>
        <w:t xml:space="preserve">Attending school on a regular basis not only supports academic attainment, but is also important for the development of key life skills and the development of children and young people as </w:t>
      </w:r>
      <w:r w:rsidRPr="00C007EE">
        <w:rPr>
          <w:rFonts w:ascii="Calibri" w:eastAsia="Times New Roman" w:hAnsi="Calibri"/>
          <w:sz w:val="24"/>
        </w:rPr>
        <w:t>citizens (Pellegrini, 2007).</w:t>
      </w:r>
      <w:r w:rsidRPr="00B7776F">
        <w:rPr>
          <w:rFonts w:ascii="Calibri" w:eastAsia="Times New Roman" w:hAnsi="Calibri"/>
          <w:sz w:val="24"/>
        </w:rPr>
        <w:t xml:space="preserve"> Research has shown that children with poor attendance are less likely to succeed academically at both primary and secondary school, and are more likely to not be in education, employment or training when they leave school (</w:t>
      </w:r>
      <w:bookmarkStart w:id="0" w:name="_Hlk92973690"/>
      <w:r w:rsidRPr="00B7776F">
        <w:rPr>
          <w:rFonts w:ascii="Calibri" w:eastAsia="Times New Roman" w:hAnsi="Calibri"/>
          <w:sz w:val="24"/>
        </w:rPr>
        <w:t xml:space="preserve">Department for Education, </w:t>
      </w:r>
      <w:r w:rsidR="00CD0FD3">
        <w:rPr>
          <w:rFonts w:ascii="Calibri" w:eastAsia="Times New Roman" w:hAnsi="Calibri"/>
          <w:sz w:val="24"/>
        </w:rPr>
        <w:t xml:space="preserve">2018; </w:t>
      </w:r>
      <w:r w:rsidRPr="00B7776F">
        <w:rPr>
          <w:rFonts w:ascii="Calibri" w:eastAsia="Times New Roman" w:hAnsi="Calibri"/>
          <w:sz w:val="24"/>
        </w:rPr>
        <w:t>20</w:t>
      </w:r>
      <w:r w:rsidR="005D4AB1">
        <w:rPr>
          <w:rFonts w:ascii="Calibri" w:eastAsia="Times New Roman" w:hAnsi="Calibri"/>
          <w:sz w:val="24"/>
        </w:rPr>
        <w:t>20</w:t>
      </w:r>
      <w:bookmarkEnd w:id="0"/>
      <w:r w:rsidRPr="00B7776F">
        <w:rPr>
          <w:rFonts w:ascii="Calibri" w:eastAsia="Times New Roman" w:hAnsi="Calibri"/>
          <w:sz w:val="24"/>
        </w:rPr>
        <w:t xml:space="preserve">). Persistent patterns of non-attendance over time are also associated with reduced future aspirations, poor emotional regulation, low self-esteem, social-emotional development, and mental health difficulties </w:t>
      </w:r>
      <w:bookmarkStart w:id="1" w:name="_Hlk92973704"/>
      <w:r w:rsidRPr="00B7776F">
        <w:rPr>
          <w:rFonts w:ascii="Calibri" w:eastAsia="Times New Roman" w:hAnsi="Calibri"/>
          <w:sz w:val="24"/>
        </w:rPr>
        <w:t>(Lee, 2019; Gregory &amp; Purcell, 2014; Flakierska-Praquin</w:t>
      </w:r>
      <w:r w:rsidR="004124CE">
        <w:rPr>
          <w:rFonts w:ascii="Calibri" w:eastAsia="Times New Roman" w:hAnsi="Calibri"/>
          <w:sz w:val="24"/>
        </w:rPr>
        <w:t xml:space="preserve"> et al</w:t>
      </w:r>
      <w:r w:rsidRPr="00B7776F">
        <w:rPr>
          <w:rFonts w:ascii="Calibri" w:eastAsia="Times New Roman" w:hAnsi="Calibri"/>
          <w:sz w:val="24"/>
        </w:rPr>
        <w:t xml:space="preserve">, 1997). </w:t>
      </w:r>
    </w:p>
    <w:bookmarkEnd w:id="1"/>
    <w:p w14:paraId="6088126E" w14:textId="1EF1B49C" w:rsidR="00B7776F" w:rsidRDefault="00B7776F" w:rsidP="00B7776F">
      <w:pPr>
        <w:keepLines/>
        <w:spacing w:before="80"/>
        <w:rPr>
          <w:rFonts w:ascii="Calibri" w:eastAsia="Times New Roman" w:hAnsi="Calibri"/>
          <w:sz w:val="24"/>
        </w:rPr>
      </w:pPr>
      <w:r w:rsidRPr="00B7776F">
        <w:rPr>
          <w:rFonts w:ascii="Calibri" w:eastAsia="Times New Roman" w:hAnsi="Calibri"/>
          <w:sz w:val="24"/>
        </w:rPr>
        <w:t xml:space="preserve">Although it is difficult to predict the prevalence of Emotionally Based School Avoidance (EBSA), available research estimates it impacts 1-5% of the school population </w:t>
      </w:r>
      <w:bookmarkStart w:id="2" w:name="_Hlk92973715"/>
      <w:r w:rsidRPr="00B7776F">
        <w:rPr>
          <w:rFonts w:ascii="Calibri" w:eastAsia="Times New Roman" w:hAnsi="Calibri"/>
          <w:sz w:val="24"/>
        </w:rPr>
        <w:t xml:space="preserve">(Pellegrini, 2007; Elliott &amp; Place, 2019). </w:t>
      </w:r>
      <w:r w:rsidR="007B58BF">
        <w:rPr>
          <w:rFonts w:ascii="Calibri" w:eastAsia="Times New Roman" w:hAnsi="Calibri"/>
          <w:sz w:val="24"/>
        </w:rPr>
        <w:t>Local data collected across Autumn and Spring Terms (2021-22) indicates that the number of children impacted in Milton Keynes is consistent with this.</w:t>
      </w:r>
    </w:p>
    <w:bookmarkEnd w:id="2"/>
    <w:p w14:paraId="5F37DE00" w14:textId="7E923288" w:rsidR="00B7776F" w:rsidRDefault="00B7776F" w:rsidP="00B7776F">
      <w:pPr>
        <w:keepLines/>
        <w:spacing w:before="80"/>
        <w:rPr>
          <w:rFonts w:ascii="Calibri" w:eastAsia="Times New Roman" w:hAnsi="Calibri"/>
          <w:sz w:val="24"/>
        </w:rPr>
      </w:pPr>
      <w:r w:rsidRPr="00B7776F">
        <w:rPr>
          <w:rFonts w:ascii="Calibri" w:eastAsia="Times New Roman" w:hAnsi="Calibri"/>
          <w:sz w:val="24"/>
        </w:rPr>
        <w:t xml:space="preserve">In line with national good practice, the Milton Keynes approach to supporting children and young people who experience EBSA is underpinned by the following principles associated with positive outcomes:  </w:t>
      </w:r>
    </w:p>
    <w:p w14:paraId="04E455D0" w14:textId="4469A91A" w:rsidR="00A7095F" w:rsidRPr="00B7776F" w:rsidRDefault="00AC7EE3" w:rsidP="00B7776F">
      <w:pPr>
        <w:keepLines/>
        <w:spacing w:before="80"/>
        <w:rPr>
          <w:rFonts w:ascii="Calibri" w:eastAsia="Times New Roman" w:hAnsi="Calibri"/>
          <w:sz w:val="24"/>
        </w:rPr>
      </w:pPr>
      <w:r>
        <w:rPr>
          <w:rFonts w:ascii="Calibri" w:eastAsia="Times New Roman" w:hAnsi="Calibri"/>
          <w:noProof/>
          <w:sz w:val="24"/>
          <w:lang w:val="en-US"/>
        </w:rPr>
        <mc:AlternateContent>
          <mc:Choice Requires="wps">
            <w:drawing>
              <wp:anchor distT="0" distB="0" distL="114300" distR="114300" simplePos="0" relativeHeight="251668480" behindDoc="0" locked="0" layoutInCell="1" allowOverlap="1" wp14:anchorId="62B84121" wp14:editId="73B44E06">
                <wp:simplePos x="0" y="0"/>
                <wp:positionH relativeFrom="margin">
                  <wp:posOffset>74446</wp:posOffset>
                </wp:positionH>
                <wp:positionV relativeFrom="paragraph">
                  <wp:posOffset>204470</wp:posOffset>
                </wp:positionV>
                <wp:extent cx="5744210" cy="1417864"/>
                <wp:effectExtent l="19050" t="19050" r="27940" b="11430"/>
                <wp:wrapNone/>
                <wp:docPr id="35" name="Rectangle: Rounded Corners 35"/>
                <wp:cNvGraphicFramePr/>
                <a:graphic xmlns:a="http://schemas.openxmlformats.org/drawingml/2006/main">
                  <a:graphicData uri="http://schemas.microsoft.com/office/word/2010/wordprocessingShape">
                    <wps:wsp>
                      <wps:cNvSpPr/>
                      <wps:spPr>
                        <a:xfrm>
                          <a:off x="0" y="0"/>
                          <a:ext cx="5744210" cy="1417864"/>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D6F22" id="Rectangle: Rounded Corners 35" o:spid="_x0000_s1026" style="position:absolute;margin-left:5.85pt;margin-top:16.1pt;width:452.3pt;height:111.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" filled="f" strokecolor="#007d85" strokeweight="2.25pt">
                <v:stroke joinstyle="miter"/>
                <w10:wrap anchorx="margin"/>
              </v:roundrect>
            </w:pict>
          </mc:Fallback>
        </mc:AlternateContent>
      </w:r>
    </w:p>
    <w:p w14:paraId="7D4C903F" w14:textId="1E97E645" w:rsidR="00B7776F" w:rsidRPr="00B7776F" w:rsidRDefault="00B7776F" w:rsidP="00B7776F">
      <w:pPr>
        <w:pStyle w:val="ListParagraph"/>
        <w:keepLines/>
        <w:numPr>
          <w:ilvl w:val="0"/>
          <w:numId w:val="1"/>
        </w:numPr>
        <w:spacing w:before="80"/>
        <w:rPr>
          <w:rFonts w:ascii="Calibri" w:eastAsia="Times New Roman" w:hAnsi="Calibri"/>
          <w:sz w:val="24"/>
        </w:rPr>
      </w:pPr>
      <w:r w:rsidRPr="00B7776F">
        <w:rPr>
          <w:rFonts w:ascii="Calibri" w:eastAsia="Times New Roman" w:hAnsi="Calibri"/>
          <w:sz w:val="24"/>
        </w:rPr>
        <w:t>Early intervention</w:t>
      </w:r>
    </w:p>
    <w:p w14:paraId="7D46B074" w14:textId="73C1B5E3" w:rsidR="00B7776F" w:rsidRPr="00B7776F" w:rsidRDefault="00B7776F" w:rsidP="00B7776F">
      <w:pPr>
        <w:pStyle w:val="ListParagraph"/>
        <w:keepLines/>
        <w:numPr>
          <w:ilvl w:val="0"/>
          <w:numId w:val="1"/>
        </w:numPr>
        <w:spacing w:before="80"/>
        <w:rPr>
          <w:rFonts w:ascii="Calibri" w:eastAsia="Times New Roman" w:hAnsi="Calibri"/>
          <w:sz w:val="24"/>
        </w:rPr>
      </w:pPr>
      <w:r w:rsidRPr="00B7776F">
        <w:rPr>
          <w:rFonts w:ascii="Calibri" w:eastAsia="Times New Roman" w:hAnsi="Calibri"/>
          <w:sz w:val="24"/>
        </w:rPr>
        <w:t>Collaborative, person-centred working- working with parents and schools, as well as the young person</w:t>
      </w:r>
    </w:p>
    <w:p w14:paraId="1BEC3DD1" w14:textId="4AC5F383" w:rsidR="00B7776F" w:rsidRPr="00B7776F" w:rsidRDefault="00B7776F" w:rsidP="00B7776F">
      <w:pPr>
        <w:pStyle w:val="ListParagraph"/>
        <w:keepLines/>
        <w:numPr>
          <w:ilvl w:val="0"/>
          <w:numId w:val="1"/>
        </w:numPr>
        <w:spacing w:before="80"/>
        <w:rPr>
          <w:rFonts w:ascii="Calibri" w:eastAsia="Times New Roman" w:hAnsi="Calibri"/>
          <w:sz w:val="24"/>
        </w:rPr>
      </w:pPr>
      <w:r w:rsidRPr="00B7776F">
        <w:rPr>
          <w:rFonts w:ascii="Calibri" w:eastAsia="Times New Roman" w:hAnsi="Calibri"/>
          <w:sz w:val="24"/>
        </w:rPr>
        <w:t xml:space="preserve">Understanding individual needs and contexts </w:t>
      </w:r>
    </w:p>
    <w:p w14:paraId="510C2F26" w14:textId="77777777" w:rsidR="00B7776F" w:rsidRPr="00B7776F" w:rsidRDefault="00B7776F" w:rsidP="00B7776F">
      <w:pPr>
        <w:pStyle w:val="ListParagraph"/>
        <w:keepLines/>
        <w:numPr>
          <w:ilvl w:val="0"/>
          <w:numId w:val="1"/>
        </w:numPr>
        <w:spacing w:before="80"/>
        <w:rPr>
          <w:rFonts w:ascii="Calibri" w:eastAsia="Times New Roman" w:hAnsi="Calibri"/>
          <w:sz w:val="24"/>
        </w:rPr>
      </w:pPr>
      <w:r w:rsidRPr="00B7776F">
        <w:rPr>
          <w:rFonts w:ascii="Calibri" w:eastAsia="Times New Roman" w:hAnsi="Calibri"/>
          <w:sz w:val="24"/>
        </w:rPr>
        <w:t>Emphasis on the need for a rapid return to the educational setting alongside support and adaptations within the school and home environment</w:t>
      </w:r>
    </w:p>
    <w:p w14:paraId="2A5AD662" w14:textId="77777777" w:rsidR="00A7095F" w:rsidRDefault="00A7095F" w:rsidP="00B7776F">
      <w:pPr>
        <w:keepLines/>
        <w:spacing w:before="80"/>
        <w:rPr>
          <w:rFonts w:ascii="Calibri" w:eastAsia="Times New Roman" w:hAnsi="Calibri"/>
          <w:sz w:val="24"/>
        </w:rPr>
      </w:pPr>
    </w:p>
    <w:p w14:paraId="5B79B5CC" w14:textId="52264290" w:rsidR="00B7776F" w:rsidRPr="00B7776F" w:rsidRDefault="00B7776F" w:rsidP="00B7776F">
      <w:pPr>
        <w:keepLines/>
        <w:spacing w:before="80"/>
        <w:rPr>
          <w:rFonts w:ascii="Calibri" w:eastAsia="Times New Roman" w:hAnsi="Calibri"/>
          <w:sz w:val="24"/>
        </w:rPr>
      </w:pPr>
      <w:r w:rsidRPr="00B7776F">
        <w:rPr>
          <w:rFonts w:ascii="Calibri" w:eastAsia="Times New Roman" w:hAnsi="Calibri"/>
          <w:sz w:val="24"/>
        </w:rPr>
        <w:t xml:space="preserve">The Milton Keynes EBSA Guidance comprises two parts: </w:t>
      </w:r>
      <w:r w:rsidRPr="00F82383">
        <w:rPr>
          <w:rFonts w:ascii="Calibri" w:eastAsia="Times New Roman" w:hAnsi="Calibri"/>
          <w:sz w:val="24"/>
        </w:rPr>
        <w:t>Information and Practic</w:t>
      </w:r>
      <w:r w:rsidR="00F82383" w:rsidRPr="00F82383">
        <w:rPr>
          <w:rFonts w:ascii="Calibri" w:eastAsia="Times New Roman" w:hAnsi="Calibri"/>
          <w:sz w:val="24"/>
        </w:rPr>
        <w:t>al Support</w:t>
      </w:r>
      <w:r w:rsidRPr="00B7776F">
        <w:rPr>
          <w:rFonts w:ascii="Calibri" w:eastAsia="Times New Roman" w:hAnsi="Calibri"/>
          <w:sz w:val="24"/>
        </w:rPr>
        <w:t xml:space="preserve">. Both parts aim to draw upon evidence-based theory and practice to provide useful guidance for schools, parents and other professionals when supporting children and young people who experience EBSA. </w:t>
      </w:r>
    </w:p>
    <w:p w14:paraId="674029A6" w14:textId="16DCD20C" w:rsidR="00B7776F" w:rsidRPr="00B7776F" w:rsidRDefault="00B7776F" w:rsidP="00B7776F">
      <w:pPr>
        <w:keepLines/>
        <w:spacing w:before="80"/>
        <w:rPr>
          <w:rFonts w:ascii="Calibri" w:eastAsia="Times New Roman" w:hAnsi="Calibri"/>
          <w:sz w:val="24"/>
        </w:rPr>
      </w:pPr>
      <w:r w:rsidRPr="00B7776F">
        <w:rPr>
          <w:rFonts w:ascii="Calibri" w:eastAsia="Times New Roman" w:hAnsi="Calibri"/>
          <w:sz w:val="24"/>
        </w:rPr>
        <w:t xml:space="preserve">The guidance documents have been developed by Milton Keynes Educational Psychology Service in conjunction with the MK EBSA working group, and are intended to complement the introduction of a joined-up MK EBSA Support Pathway. </w:t>
      </w:r>
    </w:p>
    <w:p w14:paraId="238ABDA4" w14:textId="77777777" w:rsidR="00B7776F" w:rsidRPr="00B7776F" w:rsidRDefault="00B7776F" w:rsidP="00B7776F">
      <w:pPr>
        <w:keepLines/>
        <w:spacing w:before="80"/>
        <w:rPr>
          <w:rFonts w:ascii="Calibri" w:eastAsia="Times New Roman" w:hAnsi="Calibri"/>
          <w:sz w:val="24"/>
        </w:rPr>
      </w:pPr>
      <w:bookmarkStart w:id="3" w:name="_Hlk94878322"/>
      <w:r w:rsidRPr="00B7776F">
        <w:rPr>
          <w:rFonts w:ascii="Calibri" w:eastAsia="Times New Roman" w:hAnsi="Calibri"/>
          <w:sz w:val="24"/>
        </w:rPr>
        <w:t xml:space="preserve">There has already been a lot of excellent development work in this area from colleagues across the educational psychology profession, and the current guidance draws heavily upon this. Particular appreciation and warm thanks are given to the following Educational Psychology Services: </w:t>
      </w:r>
      <w:bookmarkStart w:id="4" w:name="_Hlk92973729"/>
      <w:r w:rsidRPr="00B7776F">
        <w:rPr>
          <w:rFonts w:ascii="Calibri" w:eastAsia="Times New Roman" w:hAnsi="Calibri"/>
          <w:sz w:val="24"/>
        </w:rPr>
        <w:t xml:space="preserve">West Sussex, Solihull, and Staffordshire. </w:t>
      </w:r>
      <w:bookmarkEnd w:id="4"/>
    </w:p>
    <w:bookmarkEnd w:id="3"/>
    <w:p w14:paraId="1C9A0B7B" w14:textId="77777777" w:rsidR="00B7776F" w:rsidRPr="00B7776F" w:rsidRDefault="00B7776F" w:rsidP="00B7776F">
      <w:pPr>
        <w:keepLines/>
        <w:spacing w:before="80"/>
        <w:rPr>
          <w:rFonts w:ascii="Calibri" w:eastAsia="Times New Roman" w:hAnsi="Calibri"/>
          <w:sz w:val="24"/>
        </w:rPr>
      </w:pPr>
      <w:r w:rsidRPr="00B7776F">
        <w:rPr>
          <w:rFonts w:ascii="Calibri" w:eastAsia="Times New Roman" w:hAnsi="Calibri"/>
          <w:sz w:val="24"/>
        </w:rPr>
        <w:t xml:space="preserve">Both parts of the guidance and any relevant resources can be found in the ‘Resources’ section of the Milton Keynes Educational Psychology Service website: </w:t>
      </w:r>
      <w:hyperlink r:id="rId12" w:history="1">
        <w:r w:rsidRPr="00B7776F">
          <w:rPr>
            <w:rStyle w:val="Hyperlink"/>
            <w:rFonts w:ascii="Calibri" w:eastAsia="Times New Roman" w:hAnsi="Calibri"/>
            <w:sz w:val="24"/>
          </w:rPr>
          <w:t>www.milton-keynes.gov.uk/educational-psychology-service</w:t>
        </w:r>
      </w:hyperlink>
    </w:p>
    <w:p w14:paraId="47485C48" w14:textId="78AF0E28" w:rsidR="009F1CC3" w:rsidRPr="00A7095F" w:rsidRDefault="009F1CC3" w:rsidP="00A7095F">
      <w:pPr>
        <w:jc w:val="center"/>
      </w:pPr>
      <w:r>
        <w:rPr>
          <w:rFonts w:ascii="Calibri" w:eastAsia="Times New Roman" w:hAnsi="Calibri"/>
          <w:b/>
          <w:bCs/>
          <w:color w:val="007D85"/>
          <w:sz w:val="36"/>
          <w:szCs w:val="32"/>
        </w:rPr>
        <w:lastRenderedPageBreak/>
        <w:t>What is EBSA?</w:t>
      </w:r>
    </w:p>
    <w:p w14:paraId="393B5E03" w14:textId="77777777" w:rsidR="00D46B54" w:rsidRPr="00D46B54" w:rsidRDefault="00D46B54" w:rsidP="00D46B54">
      <w:pPr>
        <w:keepLines/>
        <w:spacing w:before="80"/>
        <w:rPr>
          <w:rFonts w:ascii="Calibri" w:eastAsia="Times New Roman" w:hAnsi="Calibri"/>
          <w:sz w:val="24"/>
        </w:rPr>
      </w:pPr>
      <w:r w:rsidRPr="00D46B54">
        <w:rPr>
          <w:rFonts w:ascii="Calibri" w:eastAsia="Times New Roman" w:hAnsi="Calibri"/>
          <w:sz w:val="24"/>
        </w:rPr>
        <w:t>Emotionally Based School Avoidance (EBSA) is a, ‘broad umbrella term used to describe a group of children and young people who have a severe difficulty in attending school due to emotional factors, often resulting in prolonged absences from school’ (</w:t>
      </w:r>
      <w:bookmarkStart w:id="5" w:name="_Hlk92973754"/>
      <w:r w:rsidRPr="00D46B54">
        <w:rPr>
          <w:rFonts w:ascii="Calibri" w:eastAsia="Times New Roman" w:hAnsi="Calibri"/>
          <w:sz w:val="24"/>
        </w:rPr>
        <w:t xml:space="preserve">West Sussex Educational Psychology Service, 2018). </w:t>
      </w:r>
    </w:p>
    <w:bookmarkEnd w:id="5"/>
    <w:p w14:paraId="35925F73" w14:textId="2ACDBE05" w:rsidR="00D46B54" w:rsidRPr="00D46B54" w:rsidRDefault="00D46B54" w:rsidP="00D46B54">
      <w:pPr>
        <w:keepLines/>
        <w:spacing w:before="80"/>
        <w:rPr>
          <w:rFonts w:ascii="Calibri" w:eastAsia="Times New Roman" w:hAnsi="Calibri"/>
          <w:sz w:val="24"/>
        </w:rPr>
      </w:pPr>
      <w:r w:rsidRPr="00D46B54">
        <w:rPr>
          <w:rFonts w:ascii="Calibri" w:eastAsia="Times New Roman" w:hAnsi="Calibri"/>
          <w:sz w:val="24"/>
        </w:rPr>
        <w:t>There are other terms for EBSA used across the literature, including school refusal, school non-attendance; school withdrawal; and school phobia. However, EBSA is adopted for the purpose of this guidance as it does not automatically assume a within-child view of the behaviour, widening the possibilities for change (</w:t>
      </w:r>
      <w:bookmarkStart w:id="6" w:name="_Hlk92973767"/>
      <w:r w:rsidRPr="00D46B54">
        <w:rPr>
          <w:rFonts w:ascii="Calibri" w:eastAsia="Times New Roman" w:hAnsi="Calibri"/>
          <w:sz w:val="24"/>
        </w:rPr>
        <w:t>Lee, 2019</w:t>
      </w:r>
      <w:bookmarkEnd w:id="6"/>
      <w:r w:rsidRPr="00D46B54">
        <w:rPr>
          <w:rFonts w:ascii="Calibri" w:eastAsia="Times New Roman" w:hAnsi="Calibri"/>
          <w:sz w:val="24"/>
        </w:rPr>
        <w:t>). Research also makes a clear distinction between non-attendance at school due to truanting and EBSA, where absence is generally with parental knowledge and due to specific emotional distress associated with attending school (</w:t>
      </w:r>
      <w:bookmarkStart w:id="7" w:name="_Hlk92973777"/>
      <w:r w:rsidR="0014111C">
        <w:rPr>
          <w:rFonts w:ascii="Calibri" w:eastAsia="Times New Roman" w:hAnsi="Calibri"/>
          <w:sz w:val="24"/>
        </w:rPr>
        <w:t>Thambirajah et al</w:t>
      </w:r>
      <w:r w:rsidRPr="00D46B54">
        <w:rPr>
          <w:rFonts w:ascii="Calibri" w:eastAsia="Times New Roman" w:hAnsi="Calibri"/>
          <w:sz w:val="24"/>
        </w:rPr>
        <w:t>, 2008</w:t>
      </w:r>
      <w:bookmarkEnd w:id="7"/>
      <w:r w:rsidRPr="00D46B54">
        <w:rPr>
          <w:rFonts w:ascii="Calibri" w:eastAsia="Times New Roman" w:hAnsi="Calibri"/>
          <w:sz w:val="24"/>
        </w:rPr>
        <w:t xml:space="preserve">). </w:t>
      </w:r>
    </w:p>
    <w:p w14:paraId="4B6487C2" w14:textId="4E9528A0" w:rsidR="00D46B54" w:rsidRPr="00D46B54" w:rsidRDefault="00D46B54" w:rsidP="00D46B54">
      <w:pPr>
        <w:keepLines/>
        <w:spacing w:before="80"/>
        <w:rPr>
          <w:rFonts w:ascii="Calibri" w:eastAsia="Times New Roman" w:hAnsi="Calibri"/>
          <w:sz w:val="24"/>
        </w:rPr>
      </w:pPr>
      <w:r w:rsidRPr="00D46B54">
        <w:rPr>
          <w:rFonts w:ascii="Calibri" w:eastAsia="Times New Roman" w:hAnsi="Calibri"/>
          <w:sz w:val="24"/>
        </w:rPr>
        <w:t xml:space="preserve">EBSA can present differently across individuals, but can include one, or a combination of, the following: fear and anxiety (including physical symptoms), misery, complaints of feeling ill without obvious cause, reluctance to leave home, tantrums, and/or oppositional behaviour. </w:t>
      </w:r>
    </w:p>
    <w:p w14:paraId="6AB8F42B" w14:textId="35D94A80" w:rsidR="00D46B54" w:rsidRPr="00D46B54" w:rsidRDefault="00D46B54" w:rsidP="00D46B54">
      <w:pPr>
        <w:keepLines/>
        <w:spacing w:before="80"/>
        <w:rPr>
          <w:rFonts w:ascii="Calibri" w:eastAsia="Times New Roman" w:hAnsi="Calibri"/>
          <w:sz w:val="24"/>
        </w:rPr>
      </w:pPr>
      <w:r w:rsidRPr="00D46B54">
        <w:rPr>
          <w:rFonts w:ascii="Calibri" w:eastAsia="Times New Roman" w:hAnsi="Calibri"/>
          <w:sz w:val="24"/>
        </w:rPr>
        <w:t xml:space="preserve">The onset of EBSA can occur suddenly or develop gradually over time. </w:t>
      </w:r>
      <w:r w:rsidR="0014111C">
        <w:rPr>
          <w:rFonts w:ascii="Calibri" w:eastAsia="Times New Roman" w:hAnsi="Calibri"/>
          <w:sz w:val="24"/>
        </w:rPr>
        <w:t>Thambirajah et al</w:t>
      </w:r>
      <w:r w:rsidRPr="00D46B54">
        <w:rPr>
          <w:rFonts w:ascii="Calibri" w:eastAsia="Times New Roman" w:hAnsi="Calibri"/>
          <w:sz w:val="24"/>
        </w:rPr>
        <w:t xml:space="preserve"> (2008) also considers that EBSA behaviours can occur on a spectrum, ranging from occasional reluctance to attend school to complete avoidance resulting in persistent non-attendance. </w:t>
      </w:r>
    </w:p>
    <w:p w14:paraId="547BF587" w14:textId="71CB4B7B" w:rsidR="00D46B54" w:rsidRPr="00D46B54" w:rsidRDefault="00A7095F" w:rsidP="00D46B54">
      <w:pPr>
        <w:keepLines/>
        <w:spacing w:before="80"/>
        <w:rPr>
          <w:rFonts w:ascii="Calibri" w:eastAsia="Times New Roman" w:hAnsi="Calibri"/>
          <w:sz w:val="24"/>
        </w:rPr>
      </w:pPr>
      <w:r>
        <w:rPr>
          <w:rFonts w:ascii="Calibri" w:eastAsia="Times New Roman" w:hAnsi="Calibri"/>
          <w:noProof/>
          <w:sz w:val="24"/>
          <w:lang w:val="en-US"/>
        </w:rPr>
        <mc:AlternateContent>
          <mc:Choice Requires="wps">
            <w:drawing>
              <wp:anchor distT="0" distB="0" distL="114300" distR="114300" simplePos="0" relativeHeight="251669504" behindDoc="0" locked="0" layoutInCell="1" allowOverlap="1" wp14:anchorId="2E2C6174" wp14:editId="6029DB60">
                <wp:simplePos x="0" y="0"/>
                <wp:positionH relativeFrom="margin">
                  <wp:posOffset>-19696</wp:posOffset>
                </wp:positionH>
                <wp:positionV relativeFrom="paragraph">
                  <wp:posOffset>478241</wp:posOffset>
                </wp:positionV>
                <wp:extent cx="2816618" cy="872103"/>
                <wp:effectExtent l="19050" t="19050" r="22225" b="23495"/>
                <wp:wrapNone/>
                <wp:docPr id="36" name="Rectangle: Rounded Corners 36"/>
                <wp:cNvGraphicFramePr/>
                <a:graphic xmlns:a="http://schemas.openxmlformats.org/drawingml/2006/main">
                  <a:graphicData uri="http://schemas.microsoft.com/office/word/2010/wordprocessingShape">
                    <wps:wsp>
                      <wps:cNvSpPr/>
                      <wps:spPr>
                        <a:xfrm>
                          <a:off x="0" y="0"/>
                          <a:ext cx="2816618" cy="872103"/>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ED151" id="Rectangle: Rounded Corners 36" o:spid="_x0000_s1026" style="position:absolute;margin-left:-1.55pt;margin-top:37.65pt;width:221.8pt;height:68.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" filled="f" strokecolor="#007d85" strokeweight="2.25pt">
                <v:stroke joinstyle="miter"/>
                <w10:wrap anchorx="margin"/>
              </v:roundrect>
            </w:pict>
          </mc:Fallback>
        </mc:AlternateContent>
      </w:r>
      <w:r w:rsidR="00D46B54" w:rsidRPr="00D46B54">
        <w:rPr>
          <w:rFonts w:ascii="Calibri" w:eastAsia="Times New Roman" w:hAnsi="Calibri"/>
          <w:sz w:val="24"/>
        </w:rPr>
        <w:t>Research shows that the prevalence of prolonged absences is greater around times of transition from one educational setting into another. This is true for all phase changes at:</w:t>
      </w:r>
    </w:p>
    <w:p w14:paraId="32872911" w14:textId="0CC8ED7F" w:rsidR="00D46B54" w:rsidRPr="00D46B54" w:rsidRDefault="00D46B54" w:rsidP="00D46B54">
      <w:pPr>
        <w:pStyle w:val="ListParagraph"/>
        <w:keepLines/>
        <w:numPr>
          <w:ilvl w:val="0"/>
          <w:numId w:val="2"/>
        </w:numPr>
        <w:spacing w:after="0"/>
        <w:rPr>
          <w:rFonts w:ascii="Calibri" w:eastAsia="Times New Roman" w:hAnsi="Calibri"/>
          <w:sz w:val="24"/>
        </w:rPr>
      </w:pPr>
      <w:r w:rsidRPr="00D46B54">
        <w:rPr>
          <w:rFonts w:ascii="Calibri" w:eastAsia="Times New Roman" w:hAnsi="Calibri"/>
          <w:sz w:val="24"/>
        </w:rPr>
        <w:t>Home to infant school</w:t>
      </w:r>
    </w:p>
    <w:p w14:paraId="063F2FAB" w14:textId="7F740710" w:rsidR="00D46B54" w:rsidRPr="00D46B54" w:rsidRDefault="00D46B54" w:rsidP="00D46B54">
      <w:pPr>
        <w:pStyle w:val="ListParagraph"/>
        <w:keepLines/>
        <w:numPr>
          <w:ilvl w:val="0"/>
          <w:numId w:val="2"/>
        </w:numPr>
        <w:spacing w:after="0"/>
        <w:rPr>
          <w:rFonts w:ascii="Calibri" w:eastAsia="Times New Roman" w:hAnsi="Calibri"/>
          <w:sz w:val="24"/>
        </w:rPr>
      </w:pPr>
      <w:r w:rsidRPr="00D46B54">
        <w:rPr>
          <w:rFonts w:ascii="Calibri" w:eastAsia="Times New Roman" w:hAnsi="Calibri"/>
          <w:sz w:val="24"/>
        </w:rPr>
        <w:t>Junior school entry</w:t>
      </w:r>
    </w:p>
    <w:p w14:paraId="41147954" w14:textId="41018154" w:rsidR="00D46B54" w:rsidRPr="00D46B54" w:rsidRDefault="00D46B54" w:rsidP="00D46B54">
      <w:pPr>
        <w:pStyle w:val="ListParagraph"/>
        <w:keepLines/>
        <w:numPr>
          <w:ilvl w:val="0"/>
          <w:numId w:val="2"/>
        </w:numPr>
        <w:spacing w:after="0"/>
        <w:rPr>
          <w:rFonts w:ascii="Calibri" w:eastAsia="Times New Roman" w:hAnsi="Calibri"/>
          <w:sz w:val="24"/>
        </w:rPr>
      </w:pPr>
      <w:r w:rsidRPr="00D46B54">
        <w:rPr>
          <w:rFonts w:ascii="Calibri" w:eastAsia="Times New Roman" w:hAnsi="Calibri"/>
          <w:sz w:val="24"/>
        </w:rPr>
        <w:t xml:space="preserve">Secondary school transition and </w:t>
      </w:r>
    </w:p>
    <w:p w14:paraId="497F6CEC" w14:textId="77777777" w:rsidR="00D46B54" w:rsidRPr="00D46B54" w:rsidRDefault="00D46B54" w:rsidP="00D46B54">
      <w:pPr>
        <w:pStyle w:val="ListParagraph"/>
        <w:keepLines/>
        <w:numPr>
          <w:ilvl w:val="0"/>
          <w:numId w:val="2"/>
        </w:numPr>
        <w:ind w:left="714" w:hanging="357"/>
        <w:rPr>
          <w:rFonts w:ascii="Calibri" w:eastAsia="Times New Roman" w:hAnsi="Calibri"/>
          <w:sz w:val="24"/>
        </w:rPr>
      </w:pPr>
      <w:r w:rsidRPr="00D46B54">
        <w:rPr>
          <w:rFonts w:ascii="Calibri" w:eastAsia="Times New Roman" w:hAnsi="Calibri"/>
          <w:sz w:val="24"/>
        </w:rPr>
        <w:t>Leaving school to go to college</w:t>
      </w:r>
    </w:p>
    <w:p w14:paraId="388278AB" w14:textId="15A97E84" w:rsidR="00D46B54" w:rsidRPr="00D46B54" w:rsidRDefault="00D46B54" w:rsidP="00D46B54">
      <w:pPr>
        <w:keepLines/>
        <w:spacing w:before="80"/>
        <w:rPr>
          <w:rFonts w:ascii="Calibri" w:eastAsia="Times New Roman" w:hAnsi="Calibri"/>
          <w:sz w:val="24"/>
        </w:rPr>
      </w:pPr>
      <w:r w:rsidRPr="00D46B54">
        <w:rPr>
          <w:rFonts w:ascii="Calibri" w:eastAsia="Times New Roman" w:hAnsi="Calibri"/>
          <w:sz w:val="24"/>
        </w:rPr>
        <w:t xml:space="preserve">Many children find the transition to secondary school particularly difficult as many changes are occurring (developmental, environmental and organisational). The emotional impact of moving from a relatively protective environment, where often one key adult was responsible for ensuring your welfare, into a larger often unfamiliar organisation where the student is faced with learning how to navigate around the school, organise their books and workload as well as make new social relationships, can be very daunting, particularly for children already feeling vulnerable.  </w:t>
      </w:r>
    </w:p>
    <w:p w14:paraId="005C1749" w14:textId="6B154D06" w:rsidR="00D46B54" w:rsidRPr="00D46B54" w:rsidRDefault="00D46B54" w:rsidP="00D46B54">
      <w:pPr>
        <w:keepLines/>
        <w:spacing w:before="80"/>
        <w:rPr>
          <w:rFonts w:ascii="Calibri" w:eastAsia="Times New Roman" w:hAnsi="Calibri"/>
          <w:sz w:val="24"/>
        </w:rPr>
      </w:pPr>
      <w:bookmarkStart w:id="8" w:name="_Hlk92973793"/>
      <w:r w:rsidRPr="00D46B54">
        <w:rPr>
          <w:rFonts w:ascii="Calibri" w:eastAsia="Times New Roman" w:hAnsi="Calibri"/>
          <w:sz w:val="24"/>
        </w:rPr>
        <w:t xml:space="preserve">Rice </w:t>
      </w:r>
      <w:r w:rsidR="007D69E7">
        <w:rPr>
          <w:rFonts w:ascii="Calibri" w:eastAsia="Times New Roman" w:hAnsi="Calibri"/>
          <w:sz w:val="24"/>
        </w:rPr>
        <w:t>et al</w:t>
      </w:r>
      <w:r w:rsidRPr="00D46B54">
        <w:rPr>
          <w:rFonts w:ascii="Calibri" w:eastAsia="Times New Roman" w:hAnsi="Calibri"/>
          <w:sz w:val="24"/>
        </w:rPr>
        <w:t xml:space="preserve"> (2011) </w:t>
      </w:r>
      <w:bookmarkEnd w:id="8"/>
      <w:r w:rsidRPr="00D46B54">
        <w:rPr>
          <w:rFonts w:ascii="Calibri" w:eastAsia="Times New Roman" w:hAnsi="Calibri"/>
          <w:sz w:val="24"/>
        </w:rPr>
        <w:t xml:space="preserve">reported that children who were concerned about the secondary transfer tended to view aspects of school negatively, displayed greater anxiety, felt pessimistic about the change, experienced low moods and already had social relationship issues.  </w:t>
      </w:r>
    </w:p>
    <w:p w14:paraId="6172A342" w14:textId="02366785" w:rsidR="00D46B54" w:rsidRPr="00DA3802" w:rsidRDefault="00D46B54" w:rsidP="00D46B54">
      <w:pPr>
        <w:keepLines/>
        <w:spacing w:before="80"/>
        <w:rPr>
          <w:rFonts w:ascii="Calibri" w:eastAsia="Times New Roman" w:hAnsi="Calibri"/>
          <w:sz w:val="24"/>
        </w:rPr>
      </w:pPr>
      <w:r w:rsidRPr="00D46B54">
        <w:rPr>
          <w:rFonts w:ascii="Calibri" w:eastAsia="Times New Roman" w:hAnsi="Calibri"/>
          <w:sz w:val="24"/>
        </w:rPr>
        <w:t>The majority of children adapt well to transition, but for those who don’t, key factors need to be identified to reduce the risk of school refusal.</w:t>
      </w:r>
    </w:p>
    <w:p w14:paraId="05EE1231" w14:textId="05EFC191" w:rsidR="00D46B54" w:rsidRPr="00232464" w:rsidRDefault="00DA3802" w:rsidP="00232464">
      <w:pPr>
        <w:keepLines/>
        <w:spacing w:before="80"/>
        <w:jc w:val="center"/>
        <w:rPr>
          <w:rFonts w:ascii="Calibri" w:eastAsia="Times New Roman" w:hAnsi="Calibri"/>
          <w:b/>
          <w:bCs/>
          <w:color w:val="007D85"/>
          <w:sz w:val="36"/>
          <w:szCs w:val="32"/>
        </w:rPr>
      </w:pPr>
      <w:r>
        <w:rPr>
          <w:rFonts w:ascii="Calibri" w:eastAsia="Times New Roman" w:hAnsi="Calibri"/>
          <w:b/>
          <w:bCs/>
          <w:color w:val="007D85"/>
          <w:sz w:val="36"/>
          <w:szCs w:val="32"/>
        </w:rPr>
        <w:lastRenderedPageBreak/>
        <w:t>Factors Contributing to EBSA</w:t>
      </w:r>
    </w:p>
    <w:p w14:paraId="28D647A6" w14:textId="078FAA11" w:rsidR="00232464" w:rsidRDefault="00232464" w:rsidP="00232464">
      <w:pPr>
        <w:keepLines/>
        <w:spacing w:before="80"/>
        <w:rPr>
          <w:rFonts w:ascii="Calibri" w:eastAsia="Times New Roman" w:hAnsi="Calibri"/>
          <w:sz w:val="24"/>
        </w:rPr>
      </w:pPr>
      <w:r w:rsidRPr="00232464">
        <w:rPr>
          <w:rFonts w:ascii="Calibri" w:eastAsia="Times New Roman" w:hAnsi="Calibri"/>
          <w:sz w:val="24"/>
        </w:rPr>
        <w:t xml:space="preserve">Children and young people experiencing EBSA are not a homogenous group. It is widely recognised that the reasons are often complex and multi-faceted; and include environmental factors present at home and school, as well as individual child factors. </w:t>
      </w:r>
    </w:p>
    <w:p w14:paraId="2D7BF8BD" w14:textId="1080125A" w:rsidR="0067699B" w:rsidRPr="00232464" w:rsidRDefault="0067699B" w:rsidP="00232464">
      <w:pPr>
        <w:keepLines/>
        <w:spacing w:before="80"/>
        <w:rPr>
          <w:rFonts w:ascii="Calibri" w:eastAsia="Times New Roman" w:hAnsi="Calibri"/>
          <w:sz w:val="24"/>
        </w:rPr>
      </w:pPr>
    </w:p>
    <w:p w14:paraId="535EE33B" w14:textId="6D6B3C5C" w:rsidR="0067699B" w:rsidRDefault="00232464" w:rsidP="00232464">
      <w:pPr>
        <w:keepLines/>
        <w:spacing w:before="80"/>
        <w:rPr>
          <w:rFonts w:ascii="Calibri" w:eastAsia="Times New Roman" w:hAnsi="Calibri"/>
          <w:sz w:val="24"/>
          <w:lang w:val="en-US"/>
        </w:rPr>
      </w:pPr>
      <w:bookmarkStart w:id="9" w:name="_Hlk92973805"/>
      <w:r w:rsidRPr="00232464">
        <w:rPr>
          <w:rFonts w:ascii="Calibri" w:eastAsia="Times New Roman" w:hAnsi="Calibri"/>
          <w:sz w:val="24"/>
          <w:lang w:val="en-US"/>
        </w:rPr>
        <w:t xml:space="preserve">Purcell and Tsverik (2008) </w:t>
      </w:r>
      <w:bookmarkEnd w:id="9"/>
      <w:r w:rsidRPr="00232464">
        <w:rPr>
          <w:rFonts w:ascii="Calibri" w:eastAsia="Times New Roman" w:hAnsi="Calibri"/>
          <w:sz w:val="24"/>
          <w:lang w:val="en-US"/>
        </w:rPr>
        <w:t xml:space="preserve">gathered the views of children and young people experiencing anxiety-based school attendance issues. The key themes which came out of the interviews were: </w:t>
      </w:r>
    </w:p>
    <w:p w14:paraId="6C24A794" w14:textId="503244F4" w:rsidR="0067699B" w:rsidRPr="00232464" w:rsidRDefault="0067699B" w:rsidP="00232464">
      <w:pPr>
        <w:keepLines/>
        <w:spacing w:before="80"/>
        <w:rPr>
          <w:rFonts w:ascii="Calibri" w:eastAsia="Times New Roman" w:hAnsi="Calibri"/>
          <w:sz w:val="24"/>
          <w:lang w:val="en-US"/>
        </w:rPr>
      </w:pPr>
      <w:r>
        <w:rPr>
          <w:rFonts w:ascii="Calibri" w:eastAsia="Times New Roman" w:hAnsi="Calibri"/>
          <w:noProof/>
          <w:sz w:val="24"/>
          <w:lang w:val="en-US"/>
        </w:rPr>
        <mc:AlternateContent>
          <mc:Choice Requires="wps">
            <w:drawing>
              <wp:anchor distT="0" distB="0" distL="114300" distR="114300" simplePos="0" relativeHeight="251666432" behindDoc="0" locked="0" layoutInCell="1" allowOverlap="1" wp14:anchorId="40306657" wp14:editId="36EA6C70">
                <wp:simplePos x="0" y="0"/>
                <wp:positionH relativeFrom="margin">
                  <wp:align>left</wp:align>
                </wp:positionH>
                <wp:positionV relativeFrom="paragraph">
                  <wp:posOffset>156959</wp:posOffset>
                </wp:positionV>
                <wp:extent cx="5494591" cy="1929979"/>
                <wp:effectExtent l="19050" t="19050" r="11430" b="13335"/>
                <wp:wrapNone/>
                <wp:docPr id="27" name="Rectangle: Rounded Corners 27"/>
                <wp:cNvGraphicFramePr/>
                <a:graphic xmlns:a="http://schemas.openxmlformats.org/drawingml/2006/main">
                  <a:graphicData uri="http://schemas.microsoft.com/office/word/2010/wordprocessingShape">
                    <wps:wsp>
                      <wps:cNvSpPr/>
                      <wps:spPr>
                        <a:xfrm>
                          <a:off x="0" y="0"/>
                          <a:ext cx="5494591" cy="1929979"/>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4FAA" id="Rectangle: Rounded Corners 27" o:spid="_x0000_s1026" style="position:absolute;margin-left:0;margin-top:12.35pt;width:432.65pt;height:151.9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" filled="f" strokecolor="#007d85" strokeweight="2.25pt">
                <v:stroke joinstyle="miter"/>
                <w10:wrap anchorx="margin"/>
              </v:roundrect>
            </w:pict>
          </mc:Fallback>
        </mc:AlternateContent>
      </w:r>
    </w:p>
    <w:p w14:paraId="4976B75E" w14:textId="55C3B637" w:rsidR="00232464" w:rsidRPr="00232464" w:rsidRDefault="00232464" w:rsidP="0067699B">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the overall school experience</w:t>
      </w:r>
    </w:p>
    <w:p w14:paraId="6A6574CD" w14:textId="18C9051D" w:rsidR="00232464" w:rsidRPr="00232464" w:rsidRDefault="00232464" w:rsidP="00232464">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fear of certain teachers</w:t>
      </w:r>
    </w:p>
    <w:p w14:paraId="513ECCA4" w14:textId="549398ED" w:rsidR="00232464" w:rsidRPr="00232464" w:rsidRDefault="00232464" w:rsidP="00232464">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social isolation</w:t>
      </w:r>
    </w:p>
    <w:p w14:paraId="713D8631" w14:textId="18BE5E87" w:rsidR="00232464" w:rsidRPr="00232464" w:rsidRDefault="00232464" w:rsidP="00232464">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experiences of bullying</w:t>
      </w:r>
    </w:p>
    <w:p w14:paraId="6052051A" w14:textId="544ACD95" w:rsidR="00232464" w:rsidRPr="00232464" w:rsidRDefault="00232464" w:rsidP="00232464">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 xml:space="preserve">social difficulties (which affected the ability to build positive social relationships) </w:t>
      </w:r>
    </w:p>
    <w:p w14:paraId="459AA7A9" w14:textId="77777777" w:rsidR="00232464" w:rsidRPr="00232464" w:rsidRDefault="00232464" w:rsidP="00232464">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disaffection with education</w:t>
      </w:r>
    </w:p>
    <w:p w14:paraId="591EE9D7" w14:textId="3D05C915" w:rsidR="00232464" w:rsidRPr="00232464" w:rsidRDefault="00232464" w:rsidP="00232464">
      <w:pPr>
        <w:keepLines/>
        <w:numPr>
          <w:ilvl w:val="1"/>
          <w:numId w:val="3"/>
        </w:numPr>
        <w:spacing w:after="0"/>
        <w:rPr>
          <w:rFonts w:ascii="Calibri" w:eastAsia="Times New Roman" w:hAnsi="Calibri"/>
          <w:sz w:val="24"/>
          <w:lang w:val="en-US"/>
        </w:rPr>
      </w:pPr>
      <w:r w:rsidRPr="00232464">
        <w:rPr>
          <w:rFonts w:ascii="Calibri" w:eastAsia="Times New Roman" w:hAnsi="Calibri"/>
          <w:sz w:val="24"/>
          <w:lang w:val="en-US"/>
        </w:rPr>
        <w:t xml:space="preserve">a lack of discipline </w:t>
      </w:r>
    </w:p>
    <w:p w14:paraId="11FDC915" w14:textId="27BDFFF8" w:rsidR="00232464" w:rsidRPr="00232464" w:rsidRDefault="00232464" w:rsidP="00232464">
      <w:pPr>
        <w:keepLines/>
        <w:numPr>
          <w:ilvl w:val="1"/>
          <w:numId w:val="3"/>
        </w:numPr>
        <w:spacing w:after="0"/>
        <w:rPr>
          <w:rFonts w:ascii="Calibri" w:eastAsia="Times New Roman" w:hAnsi="Calibri"/>
          <w:sz w:val="24"/>
          <w:lang w:val="it-IT"/>
        </w:rPr>
      </w:pPr>
      <w:r w:rsidRPr="00232464">
        <w:rPr>
          <w:rFonts w:ascii="Calibri" w:eastAsia="Times New Roman" w:hAnsi="Calibri"/>
          <w:sz w:val="24"/>
          <w:lang w:val="it-IT"/>
        </w:rPr>
        <w:t>attend</w:t>
      </w:r>
      <w:r w:rsidRPr="00232464">
        <w:rPr>
          <w:rFonts w:ascii="Calibri" w:eastAsia="Times New Roman" w:hAnsi="Calibri"/>
          <w:sz w:val="24"/>
          <w:lang w:val="en-US"/>
        </w:rPr>
        <w:t>ance at many different schools from a young age created problems</w:t>
      </w:r>
    </w:p>
    <w:p w14:paraId="36CEC3AE" w14:textId="77777777" w:rsidR="0067699B" w:rsidRDefault="0067699B" w:rsidP="00232464">
      <w:pPr>
        <w:keepLines/>
        <w:spacing w:before="80"/>
        <w:rPr>
          <w:rFonts w:ascii="Calibri" w:eastAsia="Times New Roman" w:hAnsi="Calibri"/>
          <w:sz w:val="24"/>
        </w:rPr>
      </w:pPr>
    </w:p>
    <w:p w14:paraId="13A35E05" w14:textId="77777777" w:rsidR="00A7095F" w:rsidRDefault="00A7095F" w:rsidP="00232464">
      <w:pPr>
        <w:keepLines/>
        <w:spacing w:before="80"/>
        <w:rPr>
          <w:rFonts w:ascii="Calibri" w:eastAsia="Times New Roman" w:hAnsi="Calibri"/>
          <w:sz w:val="24"/>
        </w:rPr>
      </w:pPr>
    </w:p>
    <w:p w14:paraId="5017D44A" w14:textId="3ACADD95" w:rsidR="00232464" w:rsidRDefault="00232464" w:rsidP="00232464">
      <w:pPr>
        <w:keepLines/>
        <w:spacing w:before="80"/>
        <w:rPr>
          <w:rFonts w:ascii="Calibri" w:eastAsia="Times New Roman" w:hAnsi="Calibri"/>
          <w:sz w:val="24"/>
        </w:rPr>
      </w:pPr>
      <w:r w:rsidRPr="00232464">
        <w:rPr>
          <w:rFonts w:ascii="Calibri" w:eastAsia="Times New Roman" w:hAnsi="Calibri"/>
          <w:sz w:val="24"/>
        </w:rPr>
        <w:t xml:space="preserve">It is important to acknowledge that any factors identified are unlikely to be static and unchanging; that what led to the initial school avoidance, may not necessarily be what continues to maintain the persistent avoidance; and that what appears to be the cause of the issue may in fact be the consequence. </w:t>
      </w:r>
    </w:p>
    <w:p w14:paraId="2341B73F" w14:textId="77777777" w:rsidR="007208D4" w:rsidRPr="00232464" w:rsidRDefault="007208D4" w:rsidP="00232464">
      <w:pPr>
        <w:keepLines/>
        <w:spacing w:before="80"/>
        <w:rPr>
          <w:rFonts w:ascii="Calibri" w:eastAsia="Times New Roman" w:hAnsi="Calibri"/>
          <w:sz w:val="24"/>
        </w:rPr>
      </w:pPr>
    </w:p>
    <w:p w14:paraId="193A6F9C" w14:textId="5AF686D8" w:rsidR="007208D4" w:rsidRPr="007208D4" w:rsidRDefault="007208D4" w:rsidP="007208D4">
      <w:pPr>
        <w:keepLines/>
        <w:spacing w:before="80"/>
        <w:rPr>
          <w:rFonts w:ascii="Calibri" w:eastAsia="Times New Roman" w:hAnsi="Calibri"/>
          <w:sz w:val="24"/>
        </w:rPr>
      </w:pPr>
      <w:r w:rsidRPr="007208D4">
        <w:rPr>
          <w:rFonts w:ascii="Calibri" w:eastAsia="Times New Roman" w:hAnsi="Calibri"/>
          <w:sz w:val="24"/>
        </w:rPr>
        <w:t>Research suggests that the key overarching factors influencing EBSA include:</w:t>
      </w:r>
    </w:p>
    <w:p w14:paraId="193C94E8" w14:textId="357C06B4" w:rsidR="00D46B54" w:rsidRPr="007208D4" w:rsidRDefault="00184C55" w:rsidP="00D46B54">
      <w:pPr>
        <w:keepLines/>
        <w:spacing w:before="80"/>
        <w:rPr>
          <w:rFonts w:ascii="Calibri" w:eastAsia="Times New Roman" w:hAnsi="Calibri"/>
          <w:b/>
          <w:bCs/>
          <w:color w:val="007D85"/>
          <w:sz w:val="36"/>
          <w:szCs w:val="32"/>
        </w:rPr>
      </w:pPr>
      <w:r w:rsidRPr="00366649">
        <w:rPr>
          <w:rFonts w:ascii="Calibri" w:eastAsia="Times New Roman" w:hAnsi="Calibri"/>
          <w:b/>
          <w:bCs/>
          <w:noProof/>
          <w:sz w:val="28"/>
          <w:szCs w:val="24"/>
        </w:rPr>
        <mc:AlternateContent>
          <mc:Choice Requires="wps">
            <w:drawing>
              <wp:anchor distT="45720" distB="45720" distL="114300" distR="114300" simplePos="0" relativeHeight="251650048" behindDoc="0" locked="0" layoutInCell="1" allowOverlap="1" wp14:anchorId="54B30430" wp14:editId="5525B7A3">
                <wp:simplePos x="0" y="0"/>
                <wp:positionH relativeFrom="margin">
                  <wp:posOffset>4140835</wp:posOffset>
                </wp:positionH>
                <wp:positionV relativeFrom="paragraph">
                  <wp:posOffset>218440</wp:posOffset>
                </wp:positionV>
                <wp:extent cx="1537970" cy="691515"/>
                <wp:effectExtent l="0" t="0" r="508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691515"/>
                        </a:xfrm>
                        <a:prstGeom prst="rect">
                          <a:avLst/>
                        </a:prstGeom>
                        <a:solidFill>
                          <a:srgbClr val="FFFFFF"/>
                        </a:solidFill>
                        <a:ln w="9525">
                          <a:noFill/>
                          <a:miter lim="800000"/>
                          <a:headEnd/>
                          <a:tailEnd/>
                        </a:ln>
                      </wps:spPr>
                      <wps:txbx>
                        <w:txbxContent>
                          <w:p w14:paraId="05E3097D" w14:textId="07A1D1E8" w:rsidR="00621127" w:rsidRPr="00621127" w:rsidRDefault="00621127" w:rsidP="00621127">
                            <w:pPr>
                              <w:jc w:val="center"/>
                              <w:rPr>
                                <w:sz w:val="24"/>
                                <w:szCs w:val="24"/>
                              </w:rPr>
                            </w:pPr>
                            <w:r>
                              <w:rPr>
                                <w:rFonts w:ascii="Calibri" w:eastAsia="Times New Roman" w:hAnsi="Calibri"/>
                                <w:sz w:val="24"/>
                              </w:rPr>
                              <w:t xml:space="preserve">3. ‘Push’ and ‘Pull’ factors </w:t>
                            </w:r>
                            <w:r w:rsidRPr="00184C55">
                              <w:rPr>
                                <w:rFonts w:ascii="Calibri" w:eastAsia="Times New Roman" w:hAnsi="Calibri"/>
                                <w:sz w:val="24"/>
                                <w:szCs w:val="24"/>
                              </w:rPr>
                              <w:t>(</w:t>
                            </w:r>
                            <w:r w:rsidR="00184C55" w:rsidRPr="00184C55">
                              <w:rPr>
                                <w:rFonts w:ascii="Calibri" w:eastAsia="Times New Roman" w:hAnsi="Calibri"/>
                                <w:sz w:val="24"/>
                                <w:szCs w:val="24"/>
                              </w:rPr>
                              <w:t>Thambirajah et al, 2008</w:t>
                            </w:r>
                            <w:r w:rsidRPr="00184C55">
                              <w:rPr>
                                <w:rFonts w:ascii="Calibri" w:eastAsia="Times New Roman" w:hAnsi="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0430" id="_x0000_s1032" type="#_x0000_t202" style="position:absolute;margin-left:326.05pt;margin-top:17.2pt;width:121.1pt;height:54.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" stroked="f">
                <v:textbox>
                  <w:txbxContent>
                    <w:p w14:paraId="05E3097D" w14:textId="07A1D1E8" w:rsidR="00621127" w:rsidRPr="00621127" w:rsidRDefault="00621127" w:rsidP="00621127">
                      <w:pPr>
                        <w:jc w:val="center"/>
                        <w:rPr>
                          <w:sz w:val="24"/>
                          <w:szCs w:val="24"/>
                        </w:rPr>
                      </w:pPr>
                      <w:r>
                        <w:rPr>
                          <w:rFonts w:ascii="Calibri" w:eastAsia="Times New Roman" w:hAnsi="Calibri"/>
                          <w:sz w:val="24"/>
                        </w:rPr>
                        <w:t xml:space="preserve">3. ‘Push’ and ‘Pull’ factors </w:t>
                      </w:r>
                      <w:r w:rsidRPr="00184C55">
                        <w:rPr>
                          <w:rFonts w:ascii="Calibri" w:eastAsia="Times New Roman" w:hAnsi="Calibri"/>
                          <w:sz w:val="24"/>
                          <w:szCs w:val="24"/>
                        </w:rPr>
                        <w:t>(</w:t>
                      </w:r>
                      <w:r w:rsidR="00184C55" w:rsidRPr="00184C55">
                        <w:rPr>
                          <w:rFonts w:ascii="Calibri" w:eastAsia="Times New Roman" w:hAnsi="Calibri"/>
                          <w:sz w:val="24"/>
                          <w:szCs w:val="24"/>
                        </w:rPr>
                        <w:t>Thambirajah et al, 2008</w:t>
                      </w:r>
                      <w:r w:rsidRPr="00184C55">
                        <w:rPr>
                          <w:rFonts w:ascii="Calibri" w:eastAsia="Times New Roman" w:hAnsi="Calibri"/>
                          <w:sz w:val="24"/>
                          <w:szCs w:val="24"/>
                        </w:rPr>
                        <w:t>)</w:t>
                      </w:r>
                    </w:p>
                  </w:txbxContent>
                </v:textbox>
                <w10:wrap type="square" anchorx="margin"/>
              </v:shape>
            </w:pict>
          </mc:Fallback>
        </mc:AlternateContent>
      </w:r>
      <w:r w:rsidRPr="00366649">
        <w:rPr>
          <w:rFonts w:ascii="Calibri" w:eastAsia="Times New Roman" w:hAnsi="Calibri"/>
          <w:b/>
          <w:bCs/>
          <w:noProof/>
          <w:sz w:val="28"/>
          <w:szCs w:val="24"/>
        </w:rPr>
        <mc:AlternateContent>
          <mc:Choice Requires="wps">
            <w:drawing>
              <wp:anchor distT="45720" distB="45720" distL="114300" distR="114300" simplePos="0" relativeHeight="251648000" behindDoc="0" locked="0" layoutInCell="1" allowOverlap="1" wp14:anchorId="22D8EC1A" wp14:editId="1D960CFD">
                <wp:simplePos x="0" y="0"/>
                <wp:positionH relativeFrom="column">
                  <wp:posOffset>74295</wp:posOffset>
                </wp:positionH>
                <wp:positionV relativeFrom="paragraph">
                  <wp:posOffset>292100</wp:posOffset>
                </wp:positionV>
                <wp:extent cx="1542415" cy="532130"/>
                <wp:effectExtent l="0" t="0" r="635"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532130"/>
                        </a:xfrm>
                        <a:prstGeom prst="rect">
                          <a:avLst/>
                        </a:prstGeom>
                        <a:solidFill>
                          <a:srgbClr val="FFFFFF"/>
                        </a:solidFill>
                        <a:ln w="9525">
                          <a:noFill/>
                          <a:miter lim="800000"/>
                          <a:headEnd/>
                          <a:tailEnd/>
                        </a:ln>
                      </wps:spPr>
                      <wps:txbx>
                        <w:txbxContent>
                          <w:p w14:paraId="408AFF1C" w14:textId="70607305" w:rsidR="00366649" w:rsidRPr="00621127" w:rsidRDefault="00366649" w:rsidP="00621127">
                            <w:pPr>
                              <w:jc w:val="center"/>
                              <w:rPr>
                                <w:sz w:val="24"/>
                                <w:szCs w:val="24"/>
                              </w:rPr>
                            </w:pPr>
                            <w:r w:rsidRPr="00621127">
                              <w:rPr>
                                <w:rFonts w:ascii="Calibri" w:eastAsia="Times New Roman" w:hAnsi="Calibri"/>
                                <w:sz w:val="24"/>
                              </w:rPr>
                              <w:t>1. Functions of school non-</w:t>
                            </w:r>
                            <w:r w:rsidR="00621127" w:rsidRPr="00621127">
                              <w:rPr>
                                <w:rFonts w:ascii="Calibri" w:eastAsia="Times New Roman" w:hAnsi="Calibri"/>
                                <w:sz w:val="24"/>
                              </w:rPr>
                              <w:t xml:space="preserve"> 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8EC1A" id="_x0000_s1033" type="#_x0000_t202" style="position:absolute;margin-left:5.85pt;margin-top:23pt;width:121.45pt;height:41.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" stroked="f">
                <v:textbox>
                  <w:txbxContent>
                    <w:p w14:paraId="408AFF1C" w14:textId="70607305" w:rsidR="00366649" w:rsidRPr="00621127" w:rsidRDefault="00366649" w:rsidP="00621127">
                      <w:pPr>
                        <w:jc w:val="center"/>
                        <w:rPr>
                          <w:sz w:val="24"/>
                          <w:szCs w:val="24"/>
                        </w:rPr>
                      </w:pPr>
                      <w:r w:rsidRPr="00621127">
                        <w:rPr>
                          <w:rFonts w:ascii="Calibri" w:eastAsia="Times New Roman" w:hAnsi="Calibri"/>
                          <w:sz w:val="24"/>
                        </w:rPr>
                        <w:t>1. Functions of school non-</w:t>
                      </w:r>
                      <w:r w:rsidR="00621127" w:rsidRPr="00621127">
                        <w:rPr>
                          <w:rFonts w:ascii="Calibri" w:eastAsia="Times New Roman" w:hAnsi="Calibri"/>
                          <w:sz w:val="24"/>
                        </w:rPr>
                        <w:t xml:space="preserve"> attendance</w:t>
                      </w:r>
                    </w:p>
                  </w:txbxContent>
                </v:textbox>
                <w10:wrap type="square"/>
              </v:shape>
            </w:pict>
          </mc:Fallback>
        </mc:AlternateContent>
      </w:r>
      <w:r>
        <w:rPr>
          <w:rFonts w:ascii="Calibri" w:eastAsia="Times New Roman" w:hAnsi="Calibri"/>
          <w:b/>
          <w:bCs/>
          <w:noProof/>
          <w:color w:val="007D85"/>
          <w:sz w:val="36"/>
          <w:szCs w:val="32"/>
        </w:rPr>
        <mc:AlternateContent>
          <mc:Choice Requires="wps">
            <w:drawing>
              <wp:anchor distT="0" distB="0" distL="114300" distR="114300" simplePos="0" relativeHeight="251652096" behindDoc="1" locked="0" layoutInCell="1" allowOverlap="1" wp14:anchorId="64C3CAB1" wp14:editId="207CFE8F">
                <wp:simplePos x="0" y="0"/>
                <wp:positionH relativeFrom="column">
                  <wp:posOffset>3951157</wp:posOffset>
                </wp:positionH>
                <wp:positionV relativeFrom="paragraph">
                  <wp:posOffset>142875</wp:posOffset>
                </wp:positionV>
                <wp:extent cx="1828800" cy="834887"/>
                <wp:effectExtent l="0" t="0" r="0" b="381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0" cy="834887"/>
                        </a:xfrm>
                        <a:custGeom>
                          <a:avLst/>
                          <a:gdLst>
                            <a:gd name="T0" fmla="*/ 955 w 957"/>
                            <a:gd name="T1" fmla="*/ 62 h 967"/>
                            <a:gd name="T2" fmla="*/ 938 w 957"/>
                            <a:gd name="T3" fmla="*/ 32 h 967"/>
                            <a:gd name="T4" fmla="*/ 894 w 957"/>
                            <a:gd name="T5" fmla="*/ 6 h 967"/>
                            <a:gd name="T6" fmla="*/ 854 w 957"/>
                            <a:gd name="T7" fmla="*/ 4 h 967"/>
                            <a:gd name="T8" fmla="*/ 228 w 957"/>
                            <a:gd name="T9" fmla="*/ 0 h 967"/>
                            <a:gd name="T10" fmla="*/ 81 w 957"/>
                            <a:gd name="T11" fmla="*/ 0 h 967"/>
                            <a:gd name="T12" fmla="*/ 37 w 957"/>
                            <a:gd name="T13" fmla="*/ 17 h 967"/>
                            <a:gd name="T14" fmla="*/ 5 w 957"/>
                            <a:gd name="T15" fmla="*/ 60 h 967"/>
                            <a:gd name="T16" fmla="*/ 1 w 957"/>
                            <a:gd name="T17" fmla="*/ 90 h 967"/>
                            <a:gd name="T18" fmla="*/ 0 w 957"/>
                            <a:gd name="T19" fmla="*/ 866 h 967"/>
                            <a:gd name="T20" fmla="*/ 3 w 957"/>
                            <a:gd name="T21" fmla="*/ 902 h 967"/>
                            <a:gd name="T22" fmla="*/ 39 w 957"/>
                            <a:gd name="T23" fmla="*/ 951 h 967"/>
                            <a:gd name="T24" fmla="*/ 90 w 957"/>
                            <a:gd name="T25" fmla="*/ 967 h 967"/>
                            <a:gd name="T26" fmla="*/ 517 w 957"/>
                            <a:gd name="T27" fmla="*/ 966 h 967"/>
                            <a:gd name="T28" fmla="*/ 816 w 957"/>
                            <a:gd name="T29" fmla="*/ 960 h 967"/>
                            <a:gd name="T30" fmla="*/ 852 w 957"/>
                            <a:gd name="T31" fmla="*/ 955 h 967"/>
                            <a:gd name="T32" fmla="*/ 808 w 957"/>
                            <a:gd name="T33" fmla="*/ 950 h 967"/>
                            <a:gd name="T34" fmla="*/ 725 w 957"/>
                            <a:gd name="T35" fmla="*/ 947 h 967"/>
                            <a:gd name="T36" fmla="*/ 878 w 957"/>
                            <a:gd name="T37" fmla="*/ 935 h 967"/>
                            <a:gd name="T38" fmla="*/ 922 w 957"/>
                            <a:gd name="T39" fmla="*/ 915 h 967"/>
                            <a:gd name="T40" fmla="*/ 937 w 957"/>
                            <a:gd name="T41" fmla="*/ 886 h 967"/>
                            <a:gd name="T42" fmla="*/ 939 w 957"/>
                            <a:gd name="T43" fmla="*/ 812 h 967"/>
                            <a:gd name="T44" fmla="*/ 945 w 957"/>
                            <a:gd name="T45" fmla="*/ 110 h 967"/>
                            <a:gd name="T46" fmla="*/ 950 w 957"/>
                            <a:gd name="T47" fmla="*/ 106 h 967"/>
                            <a:gd name="T48" fmla="*/ 952 w 957"/>
                            <a:gd name="T49" fmla="*/ 106 h 967"/>
                            <a:gd name="T50" fmla="*/ 955 w 957"/>
                            <a:gd name="T51" fmla="*/ 89 h 967"/>
                            <a:gd name="T52" fmla="*/ 956 w 957"/>
                            <a:gd name="T53" fmla="*/ 86 h 967"/>
                            <a:gd name="T54" fmla="*/ 957 w 957"/>
                            <a:gd name="T55" fmla="*/ 92 h 967"/>
                            <a:gd name="T56" fmla="*/ 421 w 957"/>
                            <a:gd name="T57" fmla="*/ 50 h 967"/>
                            <a:gd name="T58" fmla="*/ 412 w 957"/>
                            <a:gd name="T59" fmla="*/ 49 h 967"/>
                            <a:gd name="T60" fmla="*/ 412 w 957"/>
                            <a:gd name="T61" fmla="*/ 49 h 967"/>
                            <a:gd name="T62" fmla="*/ 915 w 957"/>
                            <a:gd name="T63" fmla="*/ 440 h 967"/>
                            <a:gd name="T64" fmla="*/ 913 w 957"/>
                            <a:gd name="T65" fmla="*/ 871 h 967"/>
                            <a:gd name="T66" fmla="*/ 910 w 957"/>
                            <a:gd name="T67" fmla="*/ 889 h 967"/>
                            <a:gd name="T68" fmla="*/ 880 w 957"/>
                            <a:gd name="T69" fmla="*/ 921 h 967"/>
                            <a:gd name="T70" fmla="*/ 758 w 957"/>
                            <a:gd name="T71" fmla="*/ 921 h 967"/>
                            <a:gd name="T72" fmla="*/ 344 w 957"/>
                            <a:gd name="T73" fmla="*/ 916 h 967"/>
                            <a:gd name="T74" fmla="*/ 334 w 957"/>
                            <a:gd name="T75" fmla="*/ 906 h 967"/>
                            <a:gd name="T76" fmla="*/ 239 w 957"/>
                            <a:gd name="T77" fmla="*/ 896 h 967"/>
                            <a:gd name="T78" fmla="*/ 79 w 957"/>
                            <a:gd name="T79" fmla="*/ 887 h 967"/>
                            <a:gd name="T80" fmla="*/ 77 w 957"/>
                            <a:gd name="T81" fmla="*/ 855 h 967"/>
                            <a:gd name="T82" fmla="*/ 76 w 957"/>
                            <a:gd name="T83" fmla="*/ 607 h 967"/>
                            <a:gd name="T84" fmla="*/ 77 w 957"/>
                            <a:gd name="T85" fmla="*/ 327 h 967"/>
                            <a:gd name="T86" fmla="*/ 76 w 957"/>
                            <a:gd name="T87" fmla="*/ 94 h 967"/>
                            <a:gd name="T88" fmla="*/ 77 w 957"/>
                            <a:gd name="T89" fmla="*/ 82 h 967"/>
                            <a:gd name="T90" fmla="*/ 91 w 957"/>
                            <a:gd name="T91" fmla="*/ 75 h 967"/>
                            <a:gd name="T92" fmla="*/ 760 w 957"/>
                            <a:gd name="T93" fmla="*/ 75 h 967"/>
                            <a:gd name="T94" fmla="*/ 878 w 957"/>
                            <a:gd name="T95" fmla="*/ 75 h 967"/>
                            <a:gd name="T96" fmla="*/ 891 w 957"/>
                            <a:gd name="T97" fmla="*/ 85 h 967"/>
                            <a:gd name="T98" fmla="*/ 892 w 957"/>
                            <a:gd name="T99" fmla="*/ 213 h 967"/>
                            <a:gd name="T100" fmla="*/ 896 w 957"/>
                            <a:gd name="T101" fmla="*/ 624 h 967"/>
                            <a:gd name="T102" fmla="*/ 900 w 957"/>
                            <a:gd name="T103" fmla="*/ 637 h 967"/>
                            <a:gd name="T104" fmla="*/ 905 w 957"/>
                            <a:gd name="T105" fmla="*/ 598 h 967"/>
                            <a:gd name="T106" fmla="*/ 909 w 957"/>
                            <a:gd name="T107" fmla="*/ 494 h 967"/>
                            <a:gd name="T108" fmla="*/ 912 w 957"/>
                            <a:gd name="T109" fmla="*/ 300 h 967"/>
                            <a:gd name="T110" fmla="*/ 914 w 957"/>
                            <a:gd name="T111" fmla="*/ 106 h 967"/>
                            <a:gd name="T112" fmla="*/ 912 w 957"/>
                            <a:gd name="T113" fmla="*/ 78 h 967"/>
                            <a:gd name="T114" fmla="*/ 879 w 957"/>
                            <a:gd name="T115" fmla="*/ 51 h 967"/>
                            <a:gd name="T116" fmla="*/ 785 w 957"/>
                            <a:gd name="T117" fmla="*/ 51 h 967"/>
                            <a:gd name="T118" fmla="*/ 528 w 957"/>
                            <a:gd name="T119" fmla="*/ 50 h 967"/>
                            <a:gd name="T120" fmla="*/ 876 w 957"/>
                            <a:gd name="T121" fmla="*/ 50 h 967"/>
                            <a:gd name="T122" fmla="*/ 910 w 957"/>
                            <a:gd name="T123" fmla="*/ 6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57" h="967">
                              <a:moveTo>
                                <a:pt x="956" y="81"/>
                              </a:moveTo>
                              <a:lnTo>
                                <a:pt x="956" y="81"/>
                              </a:lnTo>
                              <a:lnTo>
                                <a:pt x="955" y="74"/>
                              </a:lnTo>
                              <a:lnTo>
                                <a:pt x="954" y="67"/>
                              </a:lnTo>
                              <a:lnTo>
                                <a:pt x="952" y="60"/>
                              </a:lnTo>
                              <a:lnTo>
                                <a:pt x="952" y="60"/>
                              </a:lnTo>
                              <a:lnTo>
                                <a:pt x="954" y="61"/>
                              </a:lnTo>
                              <a:lnTo>
                                <a:pt x="955" y="62"/>
                              </a:lnTo>
                              <a:lnTo>
                                <a:pt x="955" y="62"/>
                              </a:lnTo>
                              <a:lnTo>
                                <a:pt x="955" y="62"/>
                              </a:lnTo>
                              <a:lnTo>
                                <a:pt x="955" y="59"/>
                              </a:lnTo>
                              <a:lnTo>
                                <a:pt x="955" y="59"/>
                              </a:lnTo>
                              <a:lnTo>
                                <a:pt x="952" y="51"/>
                              </a:lnTo>
                              <a:lnTo>
                                <a:pt x="947" y="45"/>
                              </a:lnTo>
                              <a:lnTo>
                                <a:pt x="943" y="37"/>
                              </a:lnTo>
                              <a:lnTo>
                                <a:pt x="938" y="32"/>
                              </a:lnTo>
                              <a:lnTo>
                                <a:pt x="932" y="26"/>
                              </a:lnTo>
                              <a:lnTo>
                                <a:pt x="926" y="20"/>
                              </a:lnTo>
                              <a:lnTo>
                                <a:pt x="918" y="16"/>
                              </a:lnTo>
                              <a:lnTo>
                                <a:pt x="911" y="12"/>
                              </a:lnTo>
                              <a:lnTo>
                                <a:pt x="911" y="12"/>
                              </a:lnTo>
                              <a:lnTo>
                                <a:pt x="902" y="9"/>
                              </a:lnTo>
                              <a:lnTo>
                                <a:pt x="902" y="9"/>
                              </a:lnTo>
                              <a:lnTo>
                                <a:pt x="894" y="6"/>
                              </a:lnTo>
                              <a:lnTo>
                                <a:pt x="894" y="6"/>
                              </a:lnTo>
                              <a:lnTo>
                                <a:pt x="885" y="4"/>
                              </a:lnTo>
                              <a:lnTo>
                                <a:pt x="881" y="4"/>
                              </a:lnTo>
                              <a:lnTo>
                                <a:pt x="881" y="4"/>
                              </a:lnTo>
                              <a:lnTo>
                                <a:pt x="877" y="4"/>
                              </a:lnTo>
                              <a:lnTo>
                                <a:pt x="877" y="4"/>
                              </a:lnTo>
                              <a:lnTo>
                                <a:pt x="854" y="4"/>
                              </a:lnTo>
                              <a:lnTo>
                                <a:pt x="854" y="4"/>
                              </a:lnTo>
                              <a:lnTo>
                                <a:pt x="756" y="3"/>
                              </a:lnTo>
                              <a:lnTo>
                                <a:pt x="756" y="3"/>
                              </a:lnTo>
                              <a:lnTo>
                                <a:pt x="652" y="3"/>
                              </a:lnTo>
                              <a:lnTo>
                                <a:pt x="549" y="2"/>
                              </a:lnTo>
                              <a:lnTo>
                                <a:pt x="549" y="2"/>
                              </a:lnTo>
                              <a:lnTo>
                                <a:pt x="532" y="2"/>
                              </a:lnTo>
                              <a:lnTo>
                                <a:pt x="532" y="2"/>
                              </a:lnTo>
                              <a:lnTo>
                                <a:pt x="228" y="0"/>
                              </a:lnTo>
                              <a:lnTo>
                                <a:pt x="228" y="0"/>
                              </a:lnTo>
                              <a:lnTo>
                                <a:pt x="154" y="0"/>
                              </a:lnTo>
                              <a:lnTo>
                                <a:pt x="154" y="0"/>
                              </a:lnTo>
                              <a:lnTo>
                                <a:pt x="117" y="0"/>
                              </a:lnTo>
                              <a:lnTo>
                                <a:pt x="98" y="0"/>
                              </a:lnTo>
                              <a:lnTo>
                                <a:pt x="89" y="0"/>
                              </a:lnTo>
                              <a:lnTo>
                                <a:pt x="89" y="0"/>
                              </a:lnTo>
                              <a:lnTo>
                                <a:pt x="81" y="0"/>
                              </a:lnTo>
                              <a:lnTo>
                                <a:pt x="81" y="0"/>
                              </a:lnTo>
                              <a:lnTo>
                                <a:pt x="74" y="1"/>
                              </a:lnTo>
                              <a:lnTo>
                                <a:pt x="74" y="1"/>
                              </a:lnTo>
                              <a:lnTo>
                                <a:pt x="66" y="3"/>
                              </a:lnTo>
                              <a:lnTo>
                                <a:pt x="59" y="5"/>
                              </a:lnTo>
                              <a:lnTo>
                                <a:pt x="51" y="9"/>
                              </a:lnTo>
                              <a:lnTo>
                                <a:pt x="44" y="13"/>
                              </a:lnTo>
                              <a:lnTo>
                                <a:pt x="37" y="17"/>
                              </a:lnTo>
                              <a:lnTo>
                                <a:pt x="31" y="21"/>
                              </a:lnTo>
                              <a:lnTo>
                                <a:pt x="26" y="27"/>
                              </a:lnTo>
                              <a:lnTo>
                                <a:pt x="20" y="33"/>
                              </a:lnTo>
                              <a:lnTo>
                                <a:pt x="20" y="33"/>
                              </a:lnTo>
                              <a:lnTo>
                                <a:pt x="16" y="40"/>
                              </a:lnTo>
                              <a:lnTo>
                                <a:pt x="12" y="46"/>
                              </a:lnTo>
                              <a:lnTo>
                                <a:pt x="9" y="54"/>
                              </a:lnTo>
                              <a:lnTo>
                                <a:pt x="5" y="60"/>
                              </a:lnTo>
                              <a:lnTo>
                                <a:pt x="5" y="60"/>
                              </a:lnTo>
                              <a:lnTo>
                                <a:pt x="3" y="67"/>
                              </a:lnTo>
                              <a:lnTo>
                                <a:pt x="2" y="76"/>
                              </a:lnTo>
                              <a:lnTo>
                                <a:pt x="2" y="76"/>
                              </a:lnTo>
                              <a:lnTo>
                                <a:pt x="1" y="84"/>
                              </a:lnTo>
                              <a:lnTo>
                                <a:pt x="1" y="88"/>
                              </a:lnTo>
                              <a:lnTo>
                                <a:pt x="1" y="89"/>
                              </a:lnTo>
                              <a:lnTo>
                                <a:pt x="1" y="90"/>
                              </a:lnTo>
                              <a:lnTo>
                                <a:pt x="1" y="90"/>
                              </a:lnTo>
                              <a:lnTo>
                                <a:pt x="1" y="163"/>
                              </a:lnTo>
                              <a:lnTo>
                                <a:pt x="1" y="163"/>
                              </a:lnTo>
                              <a:lnTo>
                                <a:pt x="0" y="747"/>
                              </a:lnTo>
                              <a:lnTo>
                                <a:pt x="0" y="747"/>
                              </a:lnTo>
                              <a:lnTo>
                                <a:pt x="0" y="827"/>
                              </a:lnTo>
                              <a:lnTo>
                                <a:pt x="0" y="827"/>
                              </a:lnTo>
                              <a:lnTo>
                                <a:pt x="0" y="866"/>
                              </a:lnTo>
                              <a:lnTo>
                                <a:pt x="0" y="876"/>
                              </a:lnTo>
                              <a:lnTo>
                                <a:pt x="0" y="878"/>
                              </a:lnTo>
                              <a:lnTo>
                                <a:pt x="0" y="880"/>
                              </a:lnTo>
                              <a:lnTo>
                                <a:pt x="0" y="885"/>
                              </a:lnTo>
                              <a:lnTo>
                                <a:pt x="0" y="885"/>
                              </a:lnTo>
                              <a:lnTo>
                                <a:pt x="1" y="893"/>
                              </a:lnTo>
                              <a:lnTo>
                                <a:pt x="1" y="893"/>
                              </a:lnTo>
                              <a:lnTo>
                                <a:pt x="3" y="902"/>
                              </a:lnTo>
                              <a:lnTo>
                                <a:pt x="6" y="910"/>
                              </a:lnTo>
                              <a:lnTo>
                                <a:pt x="10" y="918"/>
                              </a:lnTo>
                              <a:lnTo>
                                <a:pt x="14" y="925"/>
                              </a:lnTo>
                              <a:lnTo>
                                <a:pt x="14" y="925"/>
                              </a:lnTo>
                              <a:lnTo>
                                <a:pt x="19" y="933"/>
                              </a:lnTo>
                              <a:lnTo>
                                <a:pt x="25" y="939"/>
                              </a:lnTo>
                              <a:lnTo>
                                <a:pt x="31" y="946"/>
                              </a:lnTo>
                              <a:lnTo>
                                <a:pt x="39" y="951"/>
                              </a:lnTo>
                              <a:lnTo>
                                <a:pt x="46" y="955"/>
                              </a:lnTo>
                              <a:lnTo>
                                <a:pt x="54" y="960"/>
                              </a:lnTo>
                              <a:lnTo>
                                <a:pt x="62" y="963"/>
                              </a:lnTo>
                              <a:lnTo>
                                <a:pt x="71" y="965"/>
                              </a:lnTo>
                              <a:lnTo>
                                <a:pt x="71" y="965"/>
                              </a:lnTo>
                              <a:lnTo>
                                <a:pt x="79" y="966"/>
                              </a:lnTo>
                              <a:lnTo>
                                <a:pt x="88" y="967"/>
                              </a:lnTo>
                              <a:lnTo>
                                <a:pt x="90" y="967"/>
                              </a:lnTo>
                              <a:lnTo>
                                <a:pt x="91" y="967"/>
                              </a:lnTo>
                              <a:lnTo>
                                <a:pt x="94" y="967"/>
                              </a:lnTo>
                              <a:lnTo>
                                <a:pt x="98" y="967"/>
                              </a:lnTo>
                              <a:lnTo>
                                <a:pt x="119" y="967"/>
                              </a:lnTo>
                              <a:lnTo>
                                <a:pt x="119" y="967"/>
                              </a:lnTo>
                              <a:lnTo>
                                <a:pt x="199" y="967"/>
                              </a:lnTo>
                              <a:lnTo>
                                <a:pt x="199" y="967"/>
                              </a:lnTo>
                              <a:lnTo>
                                <a:pt x="517" y="966"/>
                              </a:lnTo>
                              <a:lnTo>
                                <a:pt x="517" y="966"/>
                              </a:lnTo>
                              <a:lnTo>
                                <a:pt x="534" y="965"/>
                              </a:lnTo>
                              <a:lnTo>
                                <a:pt x="534" y="965"/>
                              </a:lnTo>
                              <a:lnTo>
                                <a:pt x="688" y="963"/>
                              </a:lnTo>
                              <a:lnTo>
                                <a:pt x="764" y="962"/>
                              </a:lnTo>
                              <a:lnTo>
                                <a:pt x="831" y="960"/>
                              </a:lnTo>
                              <a:lnTo>
                                <a:pt x="831" y="960"/>
                              </a:lnTo>
                              <a:lnTo>
                                <a:pt x="816" y="960"/>
                              </a:lnTo>
                              <a:lnTo>
                                <a:pt x="804" y="958"/>
                              </a:lnTo>
                              <a:lnTo>
                                <a:pt x="804" y="958"/>
                              </a:lnTo>
                              <a:lnTo>
                                <a:pt x="845" y="958"/>
                              </a:lnTo>
                              <a:lnTo>
                                <a:pt x="878" y="957"/>
                              </a:lnTo>
                              <a:lnTo>
                                <a:pt x="878" y="957"/>
                              </a:lnTo>
                              <a:lnTo>
                                <a:pt x="838" y="956"/>
                              </a:lnTo>
                              <a:lnTo>
                                <a:pt x="838" y="956"/>
                              </a:lnTo>
                              <a:lnTo>
                                <a:pt x="852" y="955"/>
                              </a:lnTo>
                              <a:lnTo>
                                <a:pt x="857" y="954"/>
                              </a:lnTo>
                              <a:lnTo>
                                <a:pt x="861" y="953"/>
                              </a:lnTo>
                              <a:lnTo>
                                <a:pt x="861" y="953"/>
                              </a:lnTo>
                              <a:lnTo>
                                <a:pt x="818" y="952"/>
                              </a:lnTo>
                              <a:lnTo>
                                <a:pt x="818" y="952"/>
                              </a:lnTo>
                              <a:lnTo>
                                <a:pt x="823" y="952"/>
                              </a:lnTo>
                              <a:lnTo>
                                <a:pt x="820" y="951"/>
                              </a:lnTo>
                              <a:lnTo>
                                <a:pt x="808" y="950"/>
                              </a:lnTo>
                              <a:lnTo>
                                <a:pt x="808" y="950"/>
                              </a:lnTo>
                              <a:lnTo>
                                <a:pt x="820" y="950"/>
                              </a:lnTo>
                              <a:lnTo>
                                <a:pt x="827" y="949"/>
                              </a:lnTo>
                              <a:lnTo>
                                <a:pt x="827" y="949"/>
                              </a:lnTo>
                              <a:lnTo>
                                <a:pt x="800" y="949"/>
                              </a:lnTo>
                              <a:lnTo>
                                <a:pt x="773" y="948"/>
                              </a:lnTo>
                              <a:lnTo>
                                <a:pt x="725" y="947"/>
                              </a:lnTo>
                              <a:lnTo>
                                <a:pt x="725" y="947"/>
                              </a:lnTo>
                              <a:lnTo>
                                <a:pt x="771" y="945"/>
                              </a:lnTo>
                              <a:lnTo>
                                <a:pt x="789" y="943"/>
                              </a:lnTo>
                              <a:lnTo>
                                <a:pt x="801" y="940"/>
                              </a:lnTo>
                              <a:lnTo>
                                <a:pt x="801" y="940"/>
                              </a:lnTo>
                              <a:lnTo>
                                <a:pt x="795" y="937"/>
                              </a:lnTo>
                              <a:lnTo>
                                <a:pt x="794" y="936"/>
                              </a:lnTo>
                              <a:lnTo>
                                <a:pt x="795" y="935"/>
                              </a:lnTo>
                              <a:lnTo>
                                <a:pt x="878" y="935"/>
                              </a:lnTo>
                              <a:lnTo>
                                <a:pt x="878" y="935"/>
                              </a:lnTo>
                              <a:lnTo>
                                <a:pt x="884" y="934"/>
                              </a:lnTo>
                              <a:lnTo>
                                <a:pt x="891" y="933"/>
                              </a:lnTo>
                              <a:lnTo>
                                <a:pt x="896" y="932"/>
                              </a:lnTo>
                              <a:lnTo>
                                <a:pt x="902" y="930"/>
                              </a:lnTo>
                              <a:lnTo>
                                <a:pt x="912" y="923"/>
                              </a:lnTo>
                              <a:lnTo>
                                <a:pt x="922" y="915"/>
                              </a:lnTo>
                              <a:lnTo>
                                <a:pt x="922" y="915"/>
                              </a:lnTo>
                              <a:lnTo>
                                <a:pt x="924" y="912"/>
                              </a:lnTo>
                              <a:lnTo>
                                <a:pt x="924" y="912"/>
                              </a:lnTo>
                              <a:lnTo>
                                <a:pt x="928" y="907"/>
                              </a:lnTo>
                              <a:lnTo>
                                <a:pt x="933" y="897"/>
                              </a:lnTo>
                              <a:lnTo>
                                <a:pt x="933" y="897"/>
                              </a:lnTo>
                              <a:lnTo>
                                <a:pt x="936" y="892"/>
                              </a:lnTo>
                              <a:lnTo>
                                <a:pt x="936" y="892"/>
                              </a:lnTo>
                              <a:lnTo>
                                <a:pt x="937" y="886"/>
                              </a:lnTo>
                              <a:lnTo>
                                <a:pt x="937" y="886"/>
                              </a:lnTo>
                              <a:lnTo>
                                <a:pt x="938" y="882"/>
                              </a:lnTo>
                              <a:lnTo>
                                <a:pt x="938" y="882"/>
                              </a:lnTo>
                              <a:lnTo>
                                <a:pt x="938" y="879"/>
                              </a:lnTo>
                              <a:lnTo>
                                <a:pt x="938" y="879"/>
                              </a:lnTo>
                              <a:lnTo>
                                <a:pt x="938" y="873"/>
                              </a:lnTo>
                              <a:lnTo>
                                <a:pt x="938" y="873"/>
                              </a:lnTo>
                              <a:lnTo>
                                <a:pt x="939" y="812"/>
                              </a:lnTo>
                              <a:lnTo>
                                <a:pt x="939" y="812"/>
                              </a:lnTo>
                              <a:lnTo>
                                <a:pt x="940" y="677"/>
                              </a:lnTo>
                              <a:lnTo>
                                <a:pt x="940" y="677"/>
                              </a:lnTo>
                              <a:lnTo>
                                <a:pt x="941" y="378"/>
                              </a:lnTo>
                              <a:lnTo>
                                <a:pt x="943" y="240"/>
                              </a:lnTo>
                              <a:lnTo>
                                <a:pt x="945" y="109"/>
                              </a:lnTo>
                              <a:lnTo>
                                <a:pt x="945" y="109"/>
                              </a:lnTo>
                              <a:lnTo>
                                <a:pt x="945" y="110"/>
                              </a:lnTo>
                              <a:lnTo>
                                <a:pt x="946" y="111"/>
                              </a:lnTo>
                              <a:lnTo>
                                <a:pt x="947" y="115"/>
                              </a:lnTo>
                              <a:lnTo>
                                <a:pt x="947" y="119"/>
                              </a:lnTo>
                              <a:lnTo>
                                <a:pt x="948" y="120"/>
                              </a:lnTo>
                              <a:lnTo>
                                <a:pt x="948" y="120"/>
                              </a:lnTo>
                              <a:lnTo>
                                <a:pt x="948" y="120"/>
                              </a:lnTo>
                              <a:lnTo>
                                <a:pt x="950" y="112"/>
                              </a:lnTo>
                              <a:lnTo>
                                <a:pt x="950" y="106"/>
                              </a:lnTo>
                              <a:lnTo>
                                <a:pt x="950" y="106"/>
                              </a:lnTo>
                              <a:lnTo>
                                <a:pt x="950" y="114"/>
                              </a:lnTo>
                              <a:lnTo>
                                <a:pt x="951" y="117"/>
                              </a:lnTo>
                              <a:lnTo>
                                <a:pt x="951" y="117"/>
                              </a:lnTo>
                              <a:lnTo>
                                <a:pt x="951" y="117"/>
                              </a:lnTo>
                              <a:lnTo>
                                <a:pt x="951" y="117"/>
                              </a:lnTo>
                              <a:lnTo>
                                <a:pt x="952" y="107"/>
                              </a:lnTo>
                              <a:lnTo>
                                <a:pt x="952" y="106"/>
                              </a:lnTo>
                              <a:lnTo>
                                <a:pt x="952" y="106"/>
                              </a:lnTo>
                              <a:lnTo>
                                <a:pt x="953" y="108"/>
                              </a:lnTo>
                              <a:lnTo>
                                <a:pt x="953" y="108"/>
                              </a:lnTo>
                              <a:lnTo>
                                <a:pt x="954" y="106"/>
                              </a:lnTo>
                              <a:lnTo>
                                <a:pt x="954" y="106"/>
                              </a:lnTo>
                              <a:lnTo>
                                <a:pt x="955" y="91"/>
                              </a:lnTo>
                              <a:lnTo>
                                <a:pt x="955" y="91"/>
                              </a:lnTo>
                              <a:lnTo>
                                <a:pt x="955" y="89"/>
                              </a:lnTo>
                              <a:lnTo>
                                <a:pt x="955" y="89"/>
                              </a:lnTo>
                              <a:lnTo>
                                <a:pt x="955" y="87"/>
                              </a:lnTo>
                              <a:lnTo>
                                <a:pt x="955" y="87"/>
                              </a:lnTo>
                              <a:lnTo>
                                <a:pt x="955" y="82"/>
                              </a:lnTo>
                              <a:lnTo>
                                <a:pt x="955" y="82"/>
                              </a:lnTo>
                              <a:lnTo>
                                <a:pt x="955" y="81"/>
                              </a:lnTo>
                              <a:lnTo>
                                <a:pt x="956" y="86"/>
                              </a:lnTo>
                              <a:lnTo>
                                <a:pt x="956" y="86"/>
                              </a:lnTo>
                              <a:lnTo>
                                <a:pt x="956" y="89"/>
                              </a:lnTo>
                              <a:lnTo>
                                <a:pt x="956" y="89"/>
                              </a:lnTo>
                              <a:lnTo>
                                <a:pt x="956" y="91"/>
                              </a:lnTo>
                              <a:lnTo>
                                <a:pt x="956" y="91"/>
                              </a:lnTo>
                              <a:lnTo>
                                <a:pt x="956" y="96"/>
                              </a:lnTo>
                              <a:lnTo>
                                <a:pt x="956" y="96"/>
                              </a:lnTo>
                              <a:lnTo>
                                <a:pt x="957" y="92"/>
                              </a:lnTo>
                              <a:lnTo>
                                <a:pt x="957" y="92"/>
                              </a:lnTo>
                              <a:lnTo>
                                <a:pt x="957" y="89"/>
                              </a:lnTo>
                              <a:lnTo>
                                <a:pt x="957" y="89"/>
                              </a:lnTo>
                              <a:lnTo>
                                <a:pt x="956" y="81"/>
                              </a:lnTo>
                              <a:lnTo>
                                <a:pt x="956" y="81"/>
                              </a:lnTo>
                              <a:close/>
                              <a:moveTo>
                                <a:pt x="439" y="50"/>
                              </a:moveTo>
                              <a:lnTo>
                                <a:pt x="439" y="50"/>
                              </a:lnTo>
                              <a:lnTo>
                                <a:pt x="427" y="50"/>
                              </a:lnTo>
                              <a:lnTo>
                                <a:pt x="421" y="50"/>
                              </a:lnTo>
                              <a:lnTo>
                                <a:pt x="415" y="49"/>
                              </a:lnTo>
                              <a:lnTo>
                                <a:pt x="415" y="49"/>
                              </a:lnTo>
                              <a:lnTo>
                                <a:pt x="429" y="49"/>
                              </a:lnTo>
                              <a:lnTo>
                                <a:pt x="437" y="49"/>
                              </a:lnTo>
                              <a:lnTo>
                                <a:pt x="439" y="50"/>
                              </a:lnTo>
                              <a:lnTo>
                                <a:pt x="439" y="50"/>
                              </a:lnTo>
                              <a:close/>
                              <a:moveTo>
                                <a:pt x="412" y="49"/>
                              </a:moveTo>
                              <a:lnTo>
                                <a:pt x="412" y="49"/>
                              </a:lnTo>
                              <a:lnTo>
                                <a:pt x="356" y="50"/>
                              </a:lnTo>
                              <a:lnTo>
                                <a:pt x="328" y="50"/>
                              </a:lnTo>
                              <a:lnTo>
                                <a:pt x="299" y="49"/>
                              </a:lnTo>
                              <a:lnTo>
                                <a:pt x="299" y="49"/>
                              </a:lnTo>
                              <a:lnTo>
                                <a:pt x="326" y="49"/>
                              </a:lnTo>
                              <a:lnTo>
                                <a:pt x="354" y="49"/>
                              </a:lnTo>
                              <a:lnTo>
                                <a:pt x="383" y="48"/>
                              </a:lnTo>
                              <a:lnTo>
                                <a:pt x="412" y="49"/>
                              </a:lnTo>
                              <a:lnTo>
                                <a:pt x="412" y="49"/>
                              </a:lnTo>
                              <a:close/>
                              <a:moveTo>
                                <a:pt x="916" y="97"/>
                              </a:moveTo>
                              <a:lnTo>
                                <a:pt x="916" y="123"/>
                              </a:lnTo>
                              <a:lnTo>
                                <a:pt x="916" y="123"/>
                              </a:lnTo>
                              <a:lnTo>
                                <a:pt x="915" y="227"/>
                              </a:lnTo>
                              <a:lnTo>
                                <a:pt x="915" y="227"/>
                              </a:lnTo>
                              <a:lnTo>
                                <a:pt x="915" y="440"/>
                              </a:lnTo>
                              <a:lnTo>
                                <a:pt x="915" y="440"/>
                              </a:lnTo>
                              <a:lnTo>
                                <a:pt x="914" y="666"/>
                              </a:lnTo>
                              <a:lnTo>
                                <a:pt x="914" y="666"/>
                              </a:lnTo>
                              <a:lnTo>
                                <a:pt x="913" y="785"/>
                              </a:lnTo>
                              <a:lnTo>
                                <a:pt x="913" y="785"/>
                              </a:lnTo>
                              <a:lnTo>
                                <a:pt x="913" y="847"/>
                              </a:lnTo>
                              <a:lnTo>
                                <a:pt x="913" y="847"/>
                              </a:lnTo>
                              <a:lnTo>
                                <a:pt x="913" y="863"/>
                              </a:lnTo>
                              <a:lnTo>
                                <a:pt x="913" y="871"/>
                              </a:lnTo>
                              <a:lnTo>
                                <a:pt x="913" y="875"/>
                              </a:lnTo>
                              <a:lnTo>
                                <a:pt x="913" y="875"/>
                              </a:lnTo>
                              <a:lnTo>
                                <a:pt x="913" y="877"/>
                              </a:lnTo>
                              <a:lnTo>
                                <a:pt x="913" y="878"/>
                              </a:lnTo>
                              <a:lnTo>
                                <a:pt x="913" y="878"/>
                              </a:lnTo>
                              <a:lnTo>
                                <a:pt x="912" y="883"/>
                              </a:lnTo>
                              <a:lnTo>
                                <a:pt x="910" y="889"/>
                              </a:lnTo>
                              <a:lnTo>
                                <a:pt x="910" y="889"/>
                              </a:lnTo>
                              <a:lnTo>
                                <a:pt x="908" y="894"/>
                              </a:lnTo>
                              <a:lnTo>
                                <a:pt x="905" y="898"/>
                              </a:lnTo>
                              <a:lnTo>
                                <a:pt x="905" y="898"/>
                              </a:lnTo>
                              <a:lnTo>
                                <a:pt x="900" y="906"/>
                              </a:lnTo>
                              <a:lnTo>
                                <a:pt x="895" y="912"/>
                              </a:lnTo>
                              <a:lnTo>
                                <a:pt x="895" y="912"/>
                              </a:lnTo>
                              <a:lnTo>
                                <a:pt x="887" y="917"/>
                              </a:lnTo>
                              <a:lnTo>
                                <a:pt x="880" y="921"/>
                              </a:lnTo>
                              <a:lnTo>
                                <a:pt x="880" y="921"/>
                              </a:lnTo>
                              <a:lnTo>
                                <a:pt x="881" y="921"/>
                              </a:lnTo>
                              <a:lnTo>
                                <a:pt x="882" y="921"/>
                              </a:lnTo>
                              <a:lnTo>
                                <a:pt x="882" y="921"/>
                              </a:lnTo>
                              <a:lnTo>
                                <a:pt x="878" y="922"/>
                              </a:lnTo>
                              <a:lnTo>
                                <a:pt x="762" y="922"/>
                              </a:lnTo>
                              <a:lnTo>
                                <a:pt x="762" y="922"/>
                              </a:lnTo>
                              <a:lnTo>
                                <a:pt x="758" y="921"/>
                              </a:lnTo>
                              <a:lnTo>
                                <a:pt x="758" y="921"/>
                              </a:lnTo>
                              <a:lnTo>
                                <a:pt x="727" y="919"/>
                              </a:lnTo>
                              <a:lnTo>
                                <a:pt x="689" y="919"/>
                              </a:lnTo>
                              <a:lnTo>
                                <a:pt x="607" y="918"/>
                              </a:lnTo>
                              <a:lnTo>
                                <a:pt x="607" y="918"/>
                              </a:lnTo>
                              <a:lnTo>
                                <a:pt x="468" y="917"/>
                              </a:lnTo>
                              <a:lnTo>
                                <a:pt x="344" y="916"/>
                              </a:lnTo>
                              <a:lnTo>
                                <a:pt x="344" y="916"/>
                              </a:lnTo>
                              <a:lnTo>
                                <a:pt x="351" y="915"/>
                              </a:lnTo>
                              <a:lnTo>
                                <a:pt x="354" y="915"/>
                              </a:lnTo>
                              <a:lnTo>
                                <a:pt x="354" y="913"/>
                              </a:lnTo>
                              <a:lnTo>
                                <a:pt x="353" y="913"/>
                              </a:lnTo>
                              <a:lnTo>
                                <a:pt x="353" y="913"/>
                              </a:lnTo>
                              <a:lnTo>
                                <a:pt x="350" y="911"/>
                              </a:lnTo>
                              <a:lnTo>
                                <a:pt x="345" y="909"/>
                              </a:lnTo>
                              <a:lnTo>
                                <a:pt x="334" y="906"/>
                              </a:lnTo>
                              <a:lnTo>
                                <a:pt x="334" y="906"/>
                              </a:lnTo>
                              <a:lnTo>
                                <a:pt x="321" y="905"/>
                              </a:lnTo>
                              <a:lnTo>
                                <a:pt x="314" y="904"/>
                              </a:lnTo>
                              <a:lnTo>
                                <a:pt x="306" y="902"/>
                              </a:lnTo>
                              <a:lnTo>
                                <a:pt x="297" y="901"/>
                              </a:lnTo>
                              <a:lnTo>
                                <a:pt x="297" y="901"/>
                              </a:lnTo>
                              <a:lnTo>
                                <a:pt x="270" y="898"/>
                              </a:lnTo>
                              <a:lnTo>
                                <a:pt x="239" y="896"/>
                              </a:lnTo>
                              <a:lnTo>
                                <a:pt x="166" y="893"/>
                              </a:lnTo>
                              <a:lnTo>
                                <a:pt x="166" y="893"/>
                              </a:lnTo>
                              <a:lnTo>
                                <a:pt x="127" y="892"/>
                              </a:lnTo>
                              <a:lnTo>
                                <a:pt x="127" y="892"/>
                              </a:lnTo>
                              <a:lnTo>
                                <a:pt x="90" y="892"/>
                              </a:lnTo>
                              <a:lnTo>
                                <a:pt x="90" y="892"/>
                              </a:lnTo>
                              <a:lnTo>
                                <a:pt x="85" y="891"/>
                              </a:lnTo>
                              <a:lnTo>
                                <a:pt x="79" y="887"/>
                              </a:lnTo>
                              <a:lnTo>
                                <a:pt x="79" y="887"/>
                              </a:lnTo>
                              <a:lnTo>
                                <a:pt x="77" y="882"/>
                              </a:lnTo>
                              <a:lnTo>
                                <a:pt x="75" y="878"/>
                              </a:lnTo>
                              <a:lnTo>
                                <a:pt x="75" y="878"/>
                              </a:lnTo>
                              <a:lnTo>
                                <a:pt x="76" y="868"/>
                              </a:lnTo>
                              <a:lnTo>
                                <a:pt x="76" y="868"/>
                              </a:lnTo>
                              <a:lnTo>
                                <a:pt x="77" y="855"/>
                              </a:lnTo>
                              <a:lnTo>
                                <a:pt x="77" y="855"/>
                              </a:lnTo>
                              <a:lnTo>
                                <a:pt x="77" y="826"/>
                              </a:lnTo>
                              <a:lnTo>
                                <a:pt x="77" y="826"/>
                              </a:lnTo>
                              <a:lnTo>
                                <a:pt x="76" y="764"/>
                              </a:lnTo>
                              <a:lnTo>
                                <a:pt x="76" y="764"/>
                              </a:lnTo>
                              <a:lnTo>
                                <a:pt x="77" y="685"/>
                              </a:lnTo>
                              <a:lnTo>
                                <a:pt x="77" y="646"/>
                              </a:lnTo>
                              <a:lnTo>
                                <a:pt x="76" y="607"/>
                              </a:lnTo>
                              <a:lnTo>
                                <a:pt x="76" y="607"/>
                              </a:lnTo>
                              <a:lnTo>
                                <a:pt x="77" y="571"/>
                              </a:lnTo>
                              <a:lnTo>
                                <a:pt x="77" y="535"/>
                              </a:lnTo>
                              <a:lnTo>
                                <a:pt x="76" y="464"/>
                              </a:lnTo>
                              <a:lnTo>
                                <a:pt x="76" y="464"/>
                              </a:lnTo>
                              <a:lnTo>
                                <a:pt x="77" y="429"/>
                              </a:lnTo>
                              <a:lnTo>
                                <a:pt x="77" y="395"/>
                              </a:lnTo>
                              <a:lnTo>
                                <a:pt x="77" y="360"/>
                              </a:lnTo>
                              <a:lnTo>
                                <a:pt x="77" y="327"/>
                              </a:lnTo>
                              <a:lnTo>
                                <a:pt x="77" y="327"/>
                              </a:lnTo>
                              <a:lnTo>
                                <a:pt x="77" y="315"/>
                              </a:lnTo>
                              <a:lnTo>
                                <a:pt x="77" y="300"/>
                              </a:lnTo>
                              <a:lnTo>
                                <a:pt x="77" y="263"/>
                              </a:lnTo>
                              <a:lnTo>
                                <a:pt x="77" y="263"/>
                              </a:lnTo>
                              <a:lnTo>
                                <a:pt x="76" y="104"/>
                              </a:lnTo>
                              <a:lnTo>
                                <a:pt x="76" y="104"/>
                              </a:lnTo>
                              <a:lnTo>
                                <a:pt x="76" y="94"/>
                              </a:lnTo>
                              <a:lnTo>
                                <a:pt x="76" y="89"/>
                              </a:lnTo>
                              <a:lnTo>
                                <a:pt x="76" y="89"/>
                              </a:lnTo>
                              <a:lnTo>
                                <a:pt x="76" y="88"/>
                              </a:lnTo>
                              <a:lnTo>
                                <a:pt x="76" y="88"/>
                              </a:lnTo>
                              <a:lnTo>
                                <a:pt x="76" y="88"/>
                              </a:lnTo>
                              <a:lnTo>
                                <a:pt x="76" y="88"/>
                              </a:lnTo>
                              <a:lnTo>
                                <a:pt x="77" y="82"/>
                              </a:lnTo>
                              <a:lnTo>
                                <a:pt x="77" y="82"/>
                              </a:lnTo>
                              <a:lnTo>
                                <a:pt x="80" y="78"/>
                              </a:lnTo>
                              <a:lnTo>
                                <a:pt x="85" y="76"/>
                              </a:lnTo>
                              <a:lnTo>
                                <a:pt x="85" y="76"/>
                              </a:lnTo>
                              <a:lnTo>
                                <a:pt x="89" y="75"/>
                              </a:lnTo>
                              <a:lnTo>
                                <a:pt x="89" y="75"/>
                              </a:lnTo>
                              <a:lnTo>
                                <a:pt x="90" y="75"/>
                              </a:lnTo>
                              <a:lnTo>
                                <a:pt x="90" y="75"/>
                              </a:lnTo>
                              <a:lnTo>
                                <a:pt x="91" y="75"/>
                              </a:lnTo>
                              <a:lnTo>
                                <a:pt x="93" y="75"/>
                              </a:lnTo>
                              <a:lnTo>
                                <a:pt x="93" y="75"/>
                              </a:lnTo>
                              <a:lnTo>
                                <a:pt x="102" y="75"/>
                              </a:lnTo>
                              <a:lnTo>
                                <a:pt x="102" y="75"/>
                              </a:lnTo>
                              <a:lnTo>
                                <a:pt x="132" y="75"/>
                              </a:lnTo>
                              <a:lnTo>
                                <a:pt x="132" y="75"/>
                              </a:lnTo>
                              <a:lnTo>
                                <a:pt x="442" y="74"/>
                              </a:lnTo>
                              <a:lnTo>
                                <a:pt x="760" y="75"/>
                              </a:lnTo>
                              <a:lnTo>
                                <a:pt x="760" y="75"/>
                              </a:lnTo>
                              <a:lnTo>
                                <a:pt x="840" y="75"/>
                              </a:lnTo>
                              <a:lnTo>
                                <a:pt x="861" y="75"/>
                              </a:lnTo>
                              <a:lnTo>
                                <a:pt x="871" y="75"/>
                              </a:lnTo>
                              <a:lnTo>
                                <a:pt x="876" y="75"/>
                              </a:lnTo>
                              <a:lnTo>
                                <a:pt x="877" y="75"/>
                              </a:lnTo>
                              <a:lnTo>
                                <a:pt x="878" y="75"/>
                              </a:lnTo>
                              <a:lnTo>
                                <a:pt x="878" y="75"/>
                              </a:lnTo>
                              <a:lnTo>
                                <a:pt x="878" y="75"/>
                              </a:lnTo>
                              <a:lnTo>
                                <a:pt x="879" y="75"/>
                              </a:lnTo>
                              <a:lnTo>
                                <a:pt x="879" y="75"/>
                              </a:lnTo>
                              <a:lnTo>
                                <a:pt x="883" y="77"/>
                              </a:lnTo>
                              <a:lnTo>
                                <a:pt x="887" y="80"/>
                              </a:lnTo>
                              <a:lnTo>
                                <a:pt x="887" y="80"/>
                              </a:lnTo>
                              <a:lnTo>
                                <a:pt x="891" y="85"/>
                              </a:lnTo>
                              <a:lnTo>
                                <a:pt x="891" y="85"/>
                              </a:lnTo>
                              <a:lnTo>
                                <a:pt x="891" y="87"/>
                              </a:lnTo>
                              <a:lnTo>
                                <a:pt x="891" y="87"/>
                              </a:lnTo>
                              <a:lnTo>
                                <a:pt x="891" y="88"/>
                              </a:lnTo>
                              <a:lnTo>
                                <a:pt x="891" y="88"/>
                              </a:lnTo>
                              <a:lnTo>
                                <a:pt x="891" y="92"/>
                              </a:lnTo>
                              <a:lnTo>
                                <a:pt x="891" y="132"/>
                              </a:lnTo>
                              <a:lnTo>
                                <a:pt x="891" y="132"/>
                              </a:lnTo>
                              <a:lnTo>
                                <a:pt x="892" y="213"/>
                              </a:lnTo>
                              <a:lnTo>
                                <a:pt x="892" y="213"/>
                              </a:lnTo>
                              <a:lnTo>
                                <a:pt x="892" y="375"/>
                              </a:lnTo>
                              <a:lnTo>
                                <a:pt x="894" y="538"/>
                              </a:lnTo>
                              <a:lnTo>
                                <a:pt x="894" y="538"/>
                              </a:lnTo>
                              <a:lnTo>
                                <a:pt x="895" y="547"/>
                              </a:lnTo>
                              <a:lnTo>
                                <a:pt x="896" y="560"/>
                              </a:lnTo>
                              <a:lnTo>
                                <a:pt x="896" y="591"/>
                              </a:lnTo>
                              <a:lnTo>
                                <a:pt x="896" y="624"/>
                              </a:lnTo>
                              <a:lnTo>
                                <a:pt x="896" y="640"/>
                              </a:lnTo>
                              <a:lnTo>
                                <a:pt x="897" y="654"/>
                              </a:lnTo>
                              <a:lnTo>
                                <a:pt x="897" y="654"/>
                              </a:lnTo>
                              <a:lnTo>
                                <a:pt x="898" y="650"/>
                              </a:lnTo>
                              <a:lnTo>
                                <a:pt x="898" y="641"/>
                              </a:lnTo>
                              <a:lnTo>
                                <a:pt x="899" y="624"/>
                              </a:lnTo>
                              <a:lnTo>
                                <a:pt x="899" y="624"/>
                              </a:lnTo>
                              <a:lnTo>
                                <a:pt x="900" y="637"/>
                              </a:lnTo>
                              <a:lnTo>
                                <a:pt x="900" y="637"/>
                              </a:lnTo>
                              <a:lnTo>
                                <a:pt x="901" y="626"/>
                              </a:lnTo>
                              <a:lnTo>
                                <a:pt x="902" y="615"/>
                              </a:lnTo>
                              <a:lnTo>
                                <a:pt x="905" y="590"/>
                              </a:lnTo>
                              <a:lnTo>
                                <a:pt x="905" y="590"/>
                              </a:lnTo>
                              <a:lnTo>
                                <a:pt x="905" y="594"/>
                              </a:lnTo>
                              <a:lnTo>
                                <a:pt x="905" y="596"/>
                              </a:lnTo>
                              <a:lnTo>
                                <a:pt x="905" y="598"/>
                              </a:lnTo>
                              <a:lnTo>
                                <a:pt x="906" y="598"/>
                              </a:lnTo>
                              <a:lnTo>
                                <a:pt x="906" y="598"/>
                              </a:lnTo>
                              <a:lnTo>
                                <a:pt x="908" y="494"/>
                              </a:lnTo>
                              <a:lnTo>
                                <a:pt x="908" y="494"/>
                              </a:lnTo>
                              <a:lnTo>
                                <a:pt x="908" y="499"/>
                              </a:lnTo>
                              <a:lnTo>
                                <a:pt x="909" y="498"/>
                              </a:lnTo>
                              <a:lnTo>
                                <a:pt x="909" y="495"/>
                              </a:lnTo>
                              <a:lnTo>
                                <a:pt x="909" y="494"/>
                              </a:lnTo>
                              <a:lnTo>
                                <a:pt x="909" y="494"/>
                              </a:lnTo>
                              <a:lnTo>
                                <a:pt x="909" y="504"/>
                              </a:lnTo>
                              <a:lnTo>
                                <a:pt x="909" y="509"/>
                              </a:lnTo>
                              <a:lnTo>
                                <a:pt x="910" y="511"/>
                              </a:lnTo>
                              <a:lnTo>
                                <a:pt x="910" y="511"/>
                              </a:lnTo>
                              <a:lnTo>
                                <a:pt x="911" y="404"/>
                              </a:lnTo>
                              <a:lnTo>
                                <a:pt x="912" y="300"/>
                              </a:lnTo>
                              <a:lnTo>
                                <a:pt x="912" y="300"/>
                              </a:lnTo>
                              <a:lnTo>
                                <a:pt x="913" y="254"/>
                              </a:lnTo>
                              <a:lnTo>
                                <a:pt x="914" y="207"/>
                              </a:lnTo>
                              <a:lnTo>
                                <a:pt x="914" y="207"/>
                              </a:lnTo>
                              <a:lnTo>
                                <a:pt x="913" y="190"/>
                              </a:lnTo>
                              <a:lnTo>
                                <a:pt x="913" y="190"/>
                              </a:lnTo>
                              <a:lnTo>
                                <a:pt x="913" y="133"/>
                              </a:lnTo>
                              <a:lnTo>
                                <a:pt x="913" y="133"/>
                              </a:lnTo>
                              <a:lnTo>
                                <a:pt x="914" y="106"/>
                              </a:lnTo>
                              <a:lnTo>
                                <a:pt x="914" y="106"/>
                              </a:lnTo>
                              <a:lnTo>
                                <a:pt x="914" y="95"/>
                              </a:lnTo>
                              <a:lnTo>
                                <a:pt x="914" y="95"/>
                              </a:lnTo>
                              <a:lnTo>
                                <a:pt x="913" y="89"/>
                              </a:lnTo>
                              <a:lnTo>
                                <a:pt x="913" y="89"/>
                              </a:lnTo>
                              <a:lnTo>
                                <a:pt x="913" y="85"/>
                              </a:lnTo>
                              <a:lnTo>
                                <a:pt x="913" y="85"/>
                              </a:lnTo>
                              <a:lnTo>
                                <a:pt x="912" y="78"/>
                              </a:lnTo>
                              <a:lnTo>
                                <a:pt x="910" y="73"/>
                              </a:lnTo>
                              <a:lnTo>
                                <a:pt x="906" y="66"/>
                              </a:lnTo>
                              <a:lnTo>
                                <a:pt x="901" y="62"/>
                              </a:lnTo>
                              <a:lnTo>
                                <a:pt x="901" y="62"/>
                              </a:lnTo>
                              <a:lnTo>
                                <a:pt x="897" y="58"/>
                              </a:lnTo>
                              <a:lnTo>
                                <a:pt x="891" y="55"/>
                              </a:lnTo>
                              <a:lnTo>
                                <a:pt x="885" y="52"/>
                              </a:lnTo>
                              <a:lnTo>
                                <a:pt x="879" y="51"/>
                              </a:lnTo>
                              <a:lnTo>
                                <a:pt x="878" y="51"/>
                              </a:lnTo>
                              <a:lnTo>
                                <a:pt x="876" y="51"/>
                              </a:lnTo>
                              <a:lnTo>
                                <a:pt x="872" y="51"/>
                              </a:lnTo>
                              <a:lnTo>
                                <a:pt x="866" y="52"/>
                              </a:lnTo>
                              <a:lnTo>
                                <a:pt x="866" y="52"/>
                              </a:lnTo>
                              <a:lnTo>
                                <a:pt x="853" y="52"/>
                              </a:lnTo>
                              <a:lnTo>
                                <a:pt x="853" y="52"/>
                              </a:lnTo>
                              <a:lnTo>
                                <a:pt x="785" y="51"/>
                              </a:lnTo>
                              <a:lnTo>
                                <a:pt x="716" y="50"/>
                              </a:lnTo>
                              <a:lnTo>
                                <a:pt x="716" y="50"/>
                              </a:lnTo>
                              <a:lnTo>
                                <a:pt x="694" y="51"/>
                              </a:lnTo>
                              <a:lnTo>
                                <a:pt x="672" y="52"/>
                              </a:lnTo>
                              <a:lnTo>
                                <a:pt x="672" y="52"/>
                              </a:lnTo>
                              <a:lnTo>
                                <a:pt x="627" y="50"/>
                              </a:lnTo>
                              <a:lnTo>
                                <a:pt x="578" y="50"/>
                              </a:lnTo>
                              <a:lnTo>
                                <a:pt x="528" y="50"/>
                              </a:lnTo>
                              <a:lnTo>
                                <a:pt x="475" y="49"/>
                              </a:lnTo>
                              <a:lnTo>
                                <a:pt x="475" y="49"/>
                              </a:lnTo>
                              <a:lnTo>
                                <a:pt x="669" y="49"/>
                              </a:lnTo>
                              <a:lnTo>
                                <a:pt x="669" y="49"/>
                              </a:lnTo>
                              <a:lnTo>
                                <a:pt x="863" y="50"/>
                              </a:lnTo>
                              <a:lnTo>
                                <a:pt x="863" y="50"/>
                              </a:lnTo>
                              <a:lnTo>
                                <a:pt x="876" y="50"/>
                              </a:lnTo>
                              <a:lnTo>
                                <a:pt x="876" y="50"/>
                              </a:lnTo>
                              <a:lnTo>
                                <a:pt x="881" y="50"/>
                              </a:lnTo>
                              <a:lnTo>
                                <a:pt x="881" y="50"/>
                              </a:lnTo>
                              <a:lnTo>
                                <a:pt x="886" y="50"/>
                              </a:lnTo>
                              <a:lnTo>
                                <a:pt x="886" y="50"/>
                              </a:lnTo>
                              <a:lnTo>
                                <a:pt x="891" y="52"/>
                              </a:lnTo>
                              <a:lnTo>
                                <a:pt x="896" y="55"/>
                              </a:lnTo>
                              <a:lnTo>
                                <a:pt x="903" y="60"/>
                              </a:lnTo>
                              <a:lnTo>
                                <a:pt x="910" y="67"/>
                              </a:lnTo>
                              <a:lnTo>
                                <a:pt x="912" y="72"/>
                              </a:lnTo>
                              <a:lnTo>
                                <a:pt x="914" y="76"/>
                              </a:lnTo>
                              <a:lnTo>
                                <a:pt x="914" y="76"/>
                              </a:lnTo>
                              <a:lnTo>
                                <a:pt x="915" y="80"/>
                              </a:lnTo>
                              <a:lnTo>
                                <a:pt x="916" y="86"/>
                              </a:lnTo>
                              <a:lnTo>
                                <a:pt x="916" y="97"/>
                              </a:lnTo>
                              <a:lnTo>
                                <a:pt x="916" y="97"/>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A641B1C" id="Freeform: Shape 28" o:spid="_x0000_s1026" style="position:absolute;margin-left:311.1pt;margin-top:11.25pt;width:2in;height:6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" path="m956,81r,l955,74r-1,-7l952,60r,l954,61r1,1l955,62r,l955,59r,l952,51r-5,-6l943,37r-5,-5l932,26r-6,-6l918,16r-7,-4l911,12,902,9r,l894,6r,l885,4r-4,l881,4r-4,l877,4r-23,l854,4,756,3r,l652,3,549,2r,l532,2r,l228,r,l154,r,l117,,98,,89,r,l81,r,l74,1r,l66,3,59,5,51,9r-7,4l37,17r-6,4l26,27r-6,6l20,33r-4,7l12,46,9,54,5,60r,l3,67,2,76r,l1,84r,4l1,89r,1l1,90r,73l1,163,,747r,l,827r,l,866r,10l,878r,2l,885r,l1,893r,l3,902r3,8l10,918r4,7l14,925r5,8l25,939r6,7l39,951r7,4l54,960r8,3l71,965r,l79,966r9,1l90,967r1,l94,967r4,l119,967r,l199,967r,l517,966r,l534,965r,l688,963r76,-1l831,960r,l816,960r-12,-2l804,958r41,l878,957r,l838,956r,l852,955r5,-1l861,953r,l818,952r,l823,952r-3,-1l808,950r,l820,950r7,-1l827,949r-27,l773,948r-48,-1l725,947r46,-2l789,943r12,-3l801,940r-6,-3l794,936r1,-1l878,935r,l884,934r7,-1l896,932r6,-2l912,923r10,-8l922,915r2,-3l924,912r4,-5l933,897r,l936,892r,l937,886r,l938,882r,l938,879r,l938,873r,l939,812r,l940,677r,l941,378r2,-138l945,109r,l945,110r1,1l947,115r,4l948,120r,l948,120r2,-8l950,106r,l950,114r1,3l951,117r,l951,117r1,-10l952,106r,l953,108r,l954,106r,l955,91r,l955,89r,l955,87r,l955,82r,l955,81r1,5l956,86r,3l956,89r,2l956,91r,5l956,96r1,-4l957,92r,-3l957,89r-1,-8l956,81xm439,50r,l427,50r-6,l415,49r,l429,49r8,l439,50r,xm412,49r,l356,50r-28,l299,49r,l326,49r28,l383,48r29,1l412,49xm916,97r,26l916,123r-1,104l915,227r,213l915,440r-1,226l914,666r-1,119l913,785r,62l913,847r,16l913,871r,4l913,875r,2l913,878r,l912,883r-2,6l910,889r-2,5l905,898r,l900,906r-5,6l895,912r-8,5l880,921r,l881,921r1,l882,921r-4,1l762,922r,l758,921r,l727,919r-38,l607,918r,l468,917,344,916r,l351,915r3,l354,913r-1,l353,913r-3,-2l345,909r-11,-3l334,906r-13,-1l314,904r-8,-2l297,901r,l270,898r-31,-2l166,893r,l127,892r,l90,892r,l85,891r-6,-4l79,887r-2,-5l75,878r,l76,868r,l77,855r,l77,826r,l76,764r,l77,685r,-39l76,607r,l77,571r,-36l76,464r,l77,429r,-34l77,360r,-33l77,327r,-12l77,300r,-37l77,263,76,104r,l76,94r,-5l76,89r,-1l76,88r,l76,88r1,-6l77,82r3,-4l85,76r,l89,75r,l90,75r,l91,75r2,l93,75r9,l102,75r30,l132,75,442,74r318,1l760,75r80,l861,75r10,l876,75r1,l878,75r,l878,75r1,l879,75r4,2l887,80r,l891,85r,l891,87r,l891,88r,l891,92r,40l891,132r1,81l892,213r,162l894,538r,l895,547r1,13l896,591r,33l896,640r1,14l897,654r1,-4l898,641r1,-17l899,624r1,13l900,637r1,-11l902,615r3,-25l905,590r,4l905,596r,2l906,598r,l908,494r,l908,499r1,-1l909,495r,-1l909,494r,10l909,509r1,2l910,511r1,-107l912,300r,l913,254r1,-47l914,207r-1,-17l913,190r,-57l913,133r1,-27l914,106r,-11l914,95r-1,-6l913,89r,-4l913,85r-1,-7l910,73r-4,-7l901,62r,l897,58r-6,-3l885,52r-6,-1l878,51r-2,l872,51r-6,1l866,52r-13,l853,52,785,51,716,50r,l694,51r-22,1l672,52,627,50r-49,l528,50,475,49r,l669,49r,l863,50r,l876,50r,l881,50r,l886,50r,l891,52r5,3l903,60r7,7l912,72r2,4l914,76r1,4l916,86r,11l916,97xe" fillcolor="#007d85" stroked="f">
                <v:path arrowok="t" o:connecttype="custom" o:connectlocs="1824978,53529;1792492,27628;1708409,5180;1631970,3454;435702,0;154789,0;70706,14677;9555,51803;1911,77704;0,747686;5733,778767;74528,821073;171987,834887;987972,834024;1559353,828843;1628148,824526;1544065,820210;1385455,817619;1677833,807259;1761916,789991;1790581,764953;1794403,701063;1805868,94972;1815423,91518;1819245,91518;1824978,76841;1826889,74251;1828800,79431;804519,43169;787320,42306;787320,42306;1748539,379887;1744717,752003;1738984,767543;1681655,795172;1448517,795172;657374,790855;638265,782221;456722,773587;150967,765817;147145,738189;145234,524071;147145,282325;145234,81158;147145,70797;173898,64753;1452339,64753;1677833,64753;1702676,73387;1704587,183900;1712231,538748;1719875,549972;1729429,516300;1737073,426509;1742806,259014;1746628,91518;1742806,67344;1679744,44032;1500113,44032;1008993,43169;1674011,43169;1738984,57846" o:connectangles="0,0,0,0,0,0,0,0,0,0,0,0,0,0,0,0,0,0,0,0,0,0,0,0,0,0,0,0,0,0,0,0,0,0,0,0,0,0,0,0,0,0,0,0,0,0,0,0,0,0,0,0,0,0,0,0,0,0,0,0,0,0"/>
                <o:lock v:ext="edit" verticies="t"/>
              </v:shape>
            </w:pict>
          </mc:Fallback>
        </mc:AlternateContent>
      </w:r>
      <w:r>
        <w:rPr>
          <w:rFonts w:ascii="Calibri" w:eastAsia="Times New Roman" w:hAnsi="Calibri"/>
          <w:b/>
          <w:bCs/>
          <w:noProof/>
          <w:color w:val="007D85"/>
          <w:sz w:val="36"/>
          <w:szCs w:val="32"/>
        </w:rPr>
        <mc:AlternateContent>
          <mc:Choice Requires="wps">
            <w:drawing>
              <wp:anchor distT="0" distB="0" distL="114300" distR="114300" simplePos="0" relativeHeight="251646976" behindDoc="1" locked="0" layoutInCell="1" allowOverlap="1" wp14:anchorId="032C5C74" wp14:editId="2B60AF35">
                <wp:simplePos x="0" y="0"/>
                <wp:positionH relativeFrom="column">
                  <wp:posOffset>-67945</wp:posOffset>
                </wp:positionH>
                <wp:positionV relativeFrom="paragraph">
                  <wp:posOffset>146292</wp:posOffset>
                </wp:positionV>
                <wp:extent cx="1828800" cy="834887"/>
                <wp:effectExtent l="0" t="0" r="0" b="381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0" cy="834887"/>
                        </a:xfrm>
                        <a:custGeom>
                          <a:avLst/>
                          <a:gdLst>
                            <a:gd name="T0" fmla="*/ 955 w 957"/>
                            <a:gd name="T1" fmla="*/ 62 h 967"/>
                            <a:gd name="T2" fmla="*/ 938 w 957"/>
                            <a:gd name="T3" fmla="*/ 32 h 967"/>
                            <a:gd name="T4" fmla="*/ 894 w 957"/>
                            <a:gd name="T5" fmla="*/ 6 h 967"/>
                            <a:gd name="T6" fmla="*/ 854 w 957"/>
                            <a:gd name="T7" fmla="*/ 4 h 967"/>
                            <a:gd name="T8" fmla="*/ 228 w 957"/>
                            <a:gd name="T9" fmla="*/ 0 h 967"/>
                            <a:gd name="T10" fmla="*/ 81 w 957"/>
                            <a:gd name="T11" fmla="*/ 0 h 967"/>
                            <a:gd name="T12" fmla="*/ 37 w 957"/>
                            <a:gd name="T13" fmla="*/ 17 h 967"/>
                            <a:gd name="T14" fmla="*/ 5 w 957"/>
                            <a:gd name="T15" fmla="*/ 60 h 967"/>
                            <a:gd name="T16" fmla="*/ 1 w 957"/>
                            <a:gd name="T17" fmla="*/ 90 h 967"/>
                            <a:gd name="T18" fmla="*/ 0 w 957"/>
                            <a:gd name="T19" fmla="*/ 866 h 967"/>
                            <a:gd name="T20" fmla="*/ 3 w 957"/>
                            <a:gd name="T21" fmla="*/ 902 h 967"/>
                            <a:gd name="T22" fmla="*/ 39 w 957"/>
                            <a:gd name="T23" fmla="*/ 951 h 967"/>
                            <a:gd name="T24" fmla="*/ 90 w 957"/>
                            <a:gd name="T25" fmla="*/ 967 h 967"/>
                            <a:gd name="T26" fmla="*/ 517 w 957"/>
                            <a:gd name="T27" fmla="*/ 966 h 967"/>
                            <a:gd name="T28" fmla="*/ 816 w 957"/>
                            <a:gd name="T29" fmla="*/ 960 h 967"/>
                            <a:gd name="T30" fmla="*/ 852 w 957"/>
                            <a:gd name="T31" fmla="*/ 955 h 967"/>
                            <a:gd name="T32" fmla="*/ 808 w 957"/>
                            <a:gd name="T33" fmla="*/ 950 h 967"/>
                            <a:gd name="T34" fmla="*/ 725 w 957"/>
                            <a:gd name="T35" fmla="*/ 947 h 967"/>
                            <a:gd name="T36" fmla="*/ 878 w 957"/>
                            <a:gd name="T37" fmla="*/ 935 h 967"/>
                            <a:gd name="T38" fmla="*/ 922 w 957"/>
                            <a:gd name="T39" fmla="*/ 915 h 967"/>
                            <a:gd name="T40" fmla="*/ 937 w 957"/>
                            <a:gd name="T41" fmla="*/ 886 h 967"/>
                            <a:gd name="T42" fmla="*/ 939 w 957"/>
                            <a:gd name="T43" fmla="*/ 812 h 967"/>
                            <a:gd name="T44" fmla="*/ 945 w 957"/>
                            <a:gd name="T45" fmla="*/ 110 h 967"/>
                            <a:gd name="T46" fmla="*/ 950 w 957"/>
                            <a:gd name="T47" fmla="*/ 106 h 967"/>
                            <a:gd name="T48" fmla="*/ 952 w 957"/>
                            <a:gd name="T49" fmla="*/ 106 h 967"/>
                            <a:gd name="T50" fmla="*/ 955 w 957"/>
                            <a:gd name="T51" fmla="*/ 89 h 967"/>
                            <a:gd name="T52" fmla="*/ 956 w 957"/>
                            <a:gd name="T53" fmla="*/ 86 h 967"/>
                            <a:gd name="T54" fmla="*/ 957 w 957"/>
                            <a:gd name="T55" fmla="*/ 92 h 967"/>
                            <a:gd name="T56" fmla="*/ 421 w 957"/>
                            <a:gd name="T57" fmla="*/ 50 h 967"/>
                            <a:gd name="T58" fmla="*/ 412 w 957"/>
                            <a:gd name="T59" fmla="*/ 49 h 967"/>
                            <a:gd name="T60" fmla="*/ 412 w 957"/>
                            <a:gd name="T61" fmla="*/ 49 h 967"/>
                            <a:gd name="T62" fmla="*/ 915 w 957"/>
                            <a:gd name="T63" fmla="*/ 440 h 967"/>
                            <a:gd name="T64" fmla="*/ 913 w 957"/>
                            <a:gd name="T65" fmla="*/ 871 h 967"/>
                            <a:gd name="T66" fmla="*/ 910 w 957"/>
                            <a:gd name="T67" fmla="*/ 889 h 967"/>
                            <a:gd name="T68" fmla="*/ 880 w 957"/>
                            <a:gd name="T69" fmla="*/ 921 h 967"/>
                            <a:gd name="T70" fmla="*/ 758 w 957"/>
                            <a:gd name="T71" fmla="*/ 921 h 967"/>
                            <a:gd name="T72" fmla="*/ 344 w 957"/>
                            <a:gd name="T73" fmla="*/ 916 h 967"/>
                            <a:gd name="T74" fmla="*/ 334 w 957"/>
                            <a:gd name="T75" fmla="*/ 906 h 967"/>
                            <a:gd name="T76" fmla="*/ 239 w 957"/>
                            <a:gd name="T77" fmla="*/ 896 h 967"/>
                            <a:gd name="T78" fmla="*/ 79 w 957"/>
                            <a:gd name="T79" fmla="*/ 887 h 967"/>
                            <a:gd name="T80" fmla="*/ 77 w 957"/>
                            <a:gd name="T81" fmla="*/ 855 h 967"/>
                            <a:gd name="T82" fmla="*/ 76 w 957"/>
                            <a:gd name="T83" fmla="*/ 607 h 967"/>
                            <a:gd name="T84" fmla="*/ 77 w 957"/>
                            <a:gd name="T85" fmla="*/ 327 h 967"/>
                            <a:gd name="T86" fmla="*/ 76 w 957"/>
                            <a:gd name="T87" fmla="*/ 94 h 967"/>
                            <a:gd name="T88" fmla="*/ 77 w 957"/>
                            <a:gd name="T89" fmla="*/ 82 h 967"/>
                            <a:gd name="T90" fmla="*/ 91 w 957"/>
                            <a:gd name="T91" fmla="*/ 75 h 967"/>
                            <a:gd name="T92" fmla="*/ 760 w 957"/>
                            <a:gd name="T93" fmla="*/ 75 h 967"/>
                            <a:gd name="T94" fmla="*/ 878 w 957"/>
                            <a:gd name="T95" fmla="*/ 75 h 967"/>
                            <a:gd name="T96" fmla="*/ 891 w 957"/>
                            <a:gd name="T97" fmla="*/ 85 h 967"/>
                            <a:gd name="T98" fmla="*/ 892 w 957"/>
                            <a:gd name="T99" fmla="*/ 213 h 967"/>
                            <a:gd name="T100" fmla="*/ 896 w 957"/>
                            <a:gd name="T101" fmla="*/ 624 h 967"/>
                            <a:gd name="T102" fmla="*/ 900 w 957"/>
                            <a:gd name="T103" fmla="*/ 637 h 967"/>
                            <a:gd name="T104" fmla="*/ 905 w 957"/>
                            <a:gd name="T105" fmla="*/ 598 h 967"/>
                            <a:gd name="T106" fmla="*/ 909 w 957"/>
                            <a:gd name="T107" fmla="*/ 494 h 967"/>
                            <a:gd name="T108" fmla="*/ 912 w 957"/>
                            <a:gd name="T109" fmla="*/ 300 h 967"/>
                            <a:gd name="T110" fmla="*/ 914 w 957"/>
                            <a:gd name="T111" fmla="*/ 106 h 967"/>
                            <a:gd name="T112" fmla="*/ 912 w 957"/>
                            <a:gd name="T113" fmla="*/ 78 h 967"/>
                            <a:gd name="T114" fmla="*/ 879 w 957"/>
                            <a:gd name="T115" fmla="*/ 51 h 967"/>
                            <a:gd name="T116" fmla="*/ 785 w 957"/>
                            <a:gd name="T117" fmla="*/ 51 h 967"/>
                            <a:gd name="T118" fmla="*/ 528 w 957"/>
                            <a:gd name="T119" fmla="*/ 50 h 967"/>
                            <a:gd name="T120" fmla="*/ 876 w 957"/>
                            <a:gd name="T121" fmla="*/ 50 h 967"/>
                            <a:gd name="T122" fmla="*/ 910 w 957"/>
                            <a:gd name="T123" fmla="*/ 6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57" h="967">
                              <a:moveTo>
                                <a:pt x="956" y="81"/>
                              </a:moveTo>
                              <a:lnTo>
                                <a:pt x="956" y="81"/>
                              </a:lnTo>
                              <a:lnTo>
                                <a:pt x="955" y="74"/>
                              </a:lnTo>
                              <a:lnTo>
                                <a:pt x="954" y="67"/>
                              </a:lnTo>
                              <a:lnTo>
                                <a:pt x="952" y="60"/>
                              </a:lnTo>
                              <a:lnTo>
                                <a:pt x="952" y="60"/>
                              </a:lnTo>
                              <a:lnTo>
                                <a:pt x="954" y="61"/>
                              </a:lnTo>
                              <a:lnTo>
                                <a:pt x="955" y="62"/>
                              </a:lnTo>
                              <a:lnTo>
                                <a:pt x="955" y="62"/>
                              </a:lnTo>
                              <a:lnTo>
                                <a:pt x="955" y="62"/>
                              </a:lnTo>
                              <a:lnTo>
                                <a:pt x="955" y="59"/>
                              </a:lnTo>
                              <a:lnTo>
                                <a:pt x="955" y="59"/>
                              </a:lnTo>
                              <a:lnTo>
                                <a:pt x="952" y="51"/>
                              </a:lnTo>
                              <a:lnTo>
                                <a:pt x="947" y="45"/>
                              </a:lnTo>
                              <a:lnTo>
                                <a:pt x="943" y="37"/>
                              </a:lnTo>
                              <a:lnTo>
                                <a:pt x="938" y="32"/>
                              </a:lnTo>
                              <a:lnTo>
                                <a:pt x="932" y="26"/>
                              </a:lnTo>
                              <a:lnTo>
                                <a:pt x="926" y="20"/>
                              </a:lnTo>
                              <a:lnTo>
                                <a:pt x="918" y="16"/>
                              </a:lnTo>
                              <a:lnTo>
                                <a:pt x="911" y="12"/>
                              </a:lnTo>
                              <a:lnTo>
                                <a:pt x="911" y="12"/>
                              </a:lnTo>
                              <a:lnTo>
                                <a:pt x="902" y="9"/>
                              </a:lnTo>
                              <a:lnTo>
                                <a:pt x="902" y="9"/>
                              </a:lnTo>
                              <a:lnTo>
                                <a:pt x="894" y="6"/>
                              </a:lnTo>
                              <a:lnTo>
                                <a:pt x="894" y="6"/>
                              </a:lnTo>
                              <a:lnTo>
                                <a:pt x="885" y="4"/>
                              </a:lnTo>
                              <a:lnTo>
                                <a:pt x="881" y="4"/>
                              </a:lnTo>
                              <a:lnTo>
                                <a:pt x="881" y="4"/>
                              </a:lnTo>
                              <a:lnTo>
                                <a:pt x="877" y="4"/>
                              </a:lnTo>
                              <a:lnTo>
                                <a:pt x="877" y="4"/>
                              </a:lnTo>
                              <a:lnTo>
                                <a:pt x="854" y="4"/>
                              </a:lnTo>
                              <a:lnTo>
                                <a:pt x="854" y="4"/>
                              </a:lnTo>
                              <a:lnTo>
                                <a:pt x="756" y="3"/>
                              </a:lnTo>
                              <a:lnTo>
                                <a:pt x="756" y="3"/>
                              </a:lnTo>
                              <a:lnTo>
                                <a:pt x="652" y="3"/>
                              </a:lnTo>
                              <a:lnTo>
                                <a:pt x="549" y="2"/>
                              </a:lnTo>
                              <a:lnTo>
                                <a:pt x="549" y="2"/>
                              </a:lnTo>
                              <a:lnTo>
                                <a:pt x="532" y="2"/>
                              </a:lnTo>
                              <a:lnTo>
                                <a:pt x="532" y="2"/>
                              </a:lnTo>
                              <a:lnTo>
                                <a:pt x="228" y="0"/>
                              </a:lnTo>
                              <a:lnTo>
                                <a:pt x="228" y="0"/>
                              </a:lnTo>
                              <a:lnTo>
                                <a:pt x="154" y="0"/>
                              </a:lnTo>
                              <a:lnTo>
                                <a:pt x="154" y="0"/>
                              </a:lnTo>
                              <a:lnTo>
                                <a:pt x="117" y="0"/>
                              </a:lnTo>
                              <a:lnTo>
                                <a:pt x="98" y="0"/>
                              </a:lnTo>
                              <a:lnTo>
                                <a:pt x="89" y="0"/>
                              </a:lnTo>
                              <a:lnTo>
                                <a:pt x="89" y="0"/>
                              </a:lnTo>
                              <a:lnTo>
                                <a:pt x="81" y="0"/>
                              </a:lnTo>
                              <a:lnTo>
                                <a:pt x="81" y="0"/>
                              </a:lnTo>
                              <a:lnTo>
                                <a:pt x="74" y="1"/>
                              </a:lnTo>
                              <a:lnTo>
                                <a:pt x="74" y="1"/>
                              </a:lnTo>
                              <a:lnTo>
                                <a:pt x="66" y="3"/>
                              </a:lnTo>
                              <a:lnTo>
                                <a:pt x="59" y="5"/>
                              </a:lnTo>
                              <a:lnTo>
                                <a:pt x="51" y="9"/>
                              </a:lnTo>
                              <a:lnTo>
                                <a:pt x="44" y="13"/>
                              </a:lnTo>
                              <a:lnTo>
                                <a:pt x="37" y="17"/>
                              </a:lnTo>
                              <a:lnTo>
                                <a:pt x="31" y="21"/>
                              </a:lnTo>
                              <a:lnTo>
                                <a:pt x="26" y="27"/>
                              </a:lnTo>
                              <a:lnTo>
                                <a:pt x="20" y="33"/>
                              </a:lnTo>
                              <a:lnTo>
                                <a:pt x="20" y="33"/>
                              </a:lnTo>
                              <a:lnTo>
                                <a:pt x="16" y="40"/>
                              </a:lnTo>
                              <a:lnTo>
                                <a:pt x="12" y="46"/>
                              </a:lnTo>
                              <a:lnTo>
                                <a:pt x="9" y="54"/>
                              </a:lnTo>
                              <a:lnTo>
                                <a:pt x="5" y="60"/>
                              </a:lnTo>
                              <a:lnTo>
                                <a:pt x="5" y="60"/>
                              </a:lnTo>
                              <a:lnTo>
                                <a:pt x="3" y="67"/>
                              </a:lnTo>
                              <a:lnTo>
                                <a:pt x="2" y="76"/>
                              </a:lnTo>
                              <a:lnTo>
                                <a:pt x="2" y="76"/>
                              </a:lnTo>
                              <a:lnTo>
                                <a:pt x="1" y="84"/>
                              </a:lnTo>
                              <a:lnTo>
                                <a:pt x="1" y="88"/>
                              </a:lnTo>
                              <a:lnTo>
                                <a:pt x="1" y="89"/>
                              </a:lnTo>
                              <a:lnTo>
                                <a:pt x="1" y="90"/>
                              </a:lnTo>
                              <a:lnTo>
                                <a:pt x="1" y="90"/>
                              </a:lnTo>
                              <a:lnTo>
                                <a:pt x="1" y="163"/>
                              </a:lnTo>
                              <a:lnTo>
                                <a:pt x="1" y="163"/>
                              </a:lnTo>
                              <a:lnTo>
                                <a:pt x="0" y="747"/>
                              </a:lnTo>
                              <a:lnTo>
                                <a:pt x="0" y="747"/>
                              </a:lnTo>
                              <a:lnTo>
                                <a:pt x="0" y="827"/>
                              </a:lnTo>
                              <a:lnTo>
                                <a:pt x="0" y="827"/>
                              </a:lnTo>
                              <a:lnTo>
                                <a:pt x="0" y="866"/>
                              </a:lnTo>
                              <a:lnTo>
                                <a:pt x="0" y="876"/>
                              </a:lnTo>
                              <a:lnTo>
                                <a:pt x="0" y="878"/>
                              </a:lnTo>
                              <a:lnTo>
                                <a:pt x="0" y="880"/>
                              </a:lnTo>
                              <a:lnTo>
                                <a:pt x="0" y="885"/>
                              </a:lnTo>
                              <a:lnTo>
                                <a:pt x="0" y="885"/>
                              </a:lnTo>
                              <a:lnTo>
                                <a:pt x="1" y="893"/>
                              </a:lnTo>
                              <a:lnTo>
                                <a:pt x="1" y="893"/>
                              </a:lnTo>
                              <a:lnTo>
                                <a:pt x="3" y="902"/>
                              </a:lnTo>
                              <a:lnTo>
                                <a:pt x="6" y="910"/>
                              </a:lnTo>
                              <a:lnTo>
                                <a:pt x="10" y="918"/>
                              </a:lnTo>
                              <a:lnTo>
                                <a:pt x="14" y="925"/>
                              </a:lnTo>
                              <a:lnTo>
                                <a:pt x="14" y="925"/>
                              </a:lnTo>
                              <a:lnTo>
                                <a:pt x="19" y="933"/>
                              </a:lnTo>
                              <a:lnTo>
                                <a:pt x="25" y="939"/>
                              </a:lnTo>
                              <a:lnTo>
                                <a:pt x="31" y="946"/>
                              </a:lnTo>
                              <a:lnTo>
                                <a:pt x="39" y="951"/>
                              </a:lnTo>
                              <a:lnTo>
                                <a:pt x="46" y="955"/>
                              </a:lnTo>
                              <a:lnTo>
                                <a:pt x="54" y="960"/>
                              </a:lnTo>
                              <a:lnTo>
                                <a:pt x="62" y="963"/>
                              </a:lnTo>
                              <a:lnTo>
                                <a:pt x="71" y="965"/>
                              </a:lnTo>
                              <a:lnTo>
                                <a:pt x="71" y="965"/>
                              </a:lnTo>
                              <a:lnTo>
                                <a:pt x="79" y="966"/>
                              </a:lnTo>
                              <a:lnTo>
                                <a:pt x="88" y="967"/>
                              </a:lnTo>
                              <a:lnTo>
                                <a:pt x="90" y="967"/>
                              </a:lnTo>
                              <a:lnTo>
                                <a:pt x="91" y="967"/>
                              </a:lnTo>
                              <a:lnTo>
                                <a:pt x="94" y="967"/>
                              </a:lnTo>
                              <a:lnTo>
                                <a:pt x="98" y="967"/>
                              </a:lnTo>
                              <a:lnTo>
                                <a:pt x="119" y="967"/>
                              </a:lnTo>
                              <a:lnTo>
                                <a:pt x="119" y="967"/>
                              </a:lnTo>
                              <a:lnTo>
                                <a:pt x="199" y="967"/>
                              </a:lnTo>
                              <a:lnTo>
                                <a:pt x="199" y="967"/>
                              </a:lnTo>
                              <a:lnTo>
                                <a:pt x="517" y="966"/>
                              </a:lnTo>
                              <a:lnTo>
                                <a:pt x="517" y="966"/>
                              </a:lnTo>
                              <a:lnTo>
                                <a:pt x="534" y="965"/>
                              </a:lnTo>
                              <a:lnTo>
                                <a:pt x="534" y="965"/>
                              </a:lnTo>
                              <a:lnTo>
                                <a:pt x="688" y="963"/>
                              </a:lnTo>
                              <a:lnTo>
                                <a:pt x="764" y="962"/>
                              </a:lnTo>
                              <a:lnTo>
                                <a:pt x="831" y="960"/>
                              </a:lnTo>
                              <a:lnTo>
                                <a:pt x="831" y="960"/>
                              </a:lnTo>
                              <a:lnTo>
                                <a:pt x="816" y="960"/>
                              </a:lnTo>
                              <a:lnTo>
                                <a:pt x="804" y="958"/>
                              </a:lnTo>
                              <a:lnTo>
                                <a:pt x="804" y="958"/>
                              </a:lnTo>
                              <a:lnTo>
                                <a:pt x="845" y="958"/>
                              </a:lnTo>
                              <a:lnTo>
                                <a:pt x="878" y="957"/>
                              </a:lnTo>
                              <a:lnTo>
                                <a:pt x="878" y="957"/>
                              </a:lnTo>
                              <a:lnTo>
                                <a:pt x="838" y="956"/>
                              </a:lnTo>
                              <a:lnTo>
                                <a:pt x="838" y="956"/>
                              </a:lnTo>
                              <a:lnTo>
                                <a:pt x="852" y="955"/>
                              </a:lnTo>
                              <a:lnTo>
                                <a:pt x="857" y="954"/>
                              </a:lnTo>
                              <a:lnTo>
                                <a:pt x="861" y="953"/>
                              </a:lnTo>
                              <a:lnTo>
                                <a:pt x="861" y="953"/>
                              </a:lnTo>
                              <a:lnTo>
                                <a:pt x="818" y="952"/>
                              </a:lnTo>
                              <a:lnTo>
                                <a:pt x="818" y="952"/>
                              </a:lnTo>
                              <a:lnTo>
                                <a:pt x="823" y="952"/>
                              </a:lnTo>
                              <a:lnTo>
                                <a:pt x="820" y="951"/>
                              </a:lnTo>
                              <a:lnTo>
                                <a:pt x="808" y="950"/>
                              </a:lnTo>
                              <a:lnTo>
                                <a:pt x="808" y="950"/>
                              </a:lnTo>
                              <a:lnTo>
                                <a:pt x="820" y="950"/>
                              </a:lnTo>
                              <a:lnTo>
                                <a:pt x="827" y="949"/>
                              </a:lnTo>
                              <a:lnTo>
                                <a:pt x="827" y="949"/>
                              </a:lnTo>
                              <a:lnTo>
                                <a:pt x="800" y="949"/>
                              </a:lnTo>
                              <a:lnTo>
                                <a:pt x="773" y="948"/>
                              </a:lnTo>
                              <a:lnTo>
                                <a:pt x="725" y="947"/>
                              </a:lnTo>
                              <a:lnTo>
                                <a:pt x="725" y="947"/>
                              </a:lnTo>
                              <a:lnTo>
                                <a:pt x="771" y="945"/>
                              </a:lnTo>
                              <a:lnTo>
                                <a:pt x="789" y="943"/>
                              </a:lnTo>
                              <a:lnTo>
                                <a:pt x="801" y="940"/>
                              </a:lnTo>
                              <a:lnTo>
                                <a:pt x="801" y="940"/>
                              </a:lnTo>
                              <a:lnTo>
                                <a:pt x="795" y="937"/>
                              </a:lnTo>
                              <a:lnTo>
                                <a:pt x="794" y="936"/>
                              </a:lnTo>
                              <a:lnTo>
                                <a:pt x="795" y="935"/>
                              </a:lnTo>
                              <a:lnTo>
                                <a:pt x="878" y="935"/>
                              </a:lnTo>
                              <a:lnTo>
                                <a:pt x="878" y="935"/>
                              </a:lnTo>
                              <a:lnTo>
                                <a:pt x="884" y="934"/>
                              </a:lnTo>
                              <a:lnTo>
                                <a:pt x="891" y="933"/>
                              </a:lnTo>
                              <a:lnTo>
                                <a:pt x="896" y="932"/>
                              </a:lnTo>
                              <a:lnTo>
                                <a:pt x="902" y="930"/>
                              </a:lnTo>
                              <a:lnTo>
                                <a:pt x="912" y="923"/>
                              </a:lnTo>
                              <a:lnTo>
                                <a:pt x="922" y="915"/>
                              </a:lnTo>
                              <a:lnTo>
                                <a:pt x="922" y="915"/>
                              </a:lnTo>
                              <a:lnTo>
                                <a:pt x="924" y="912"/>
                              </a:lnTo>
                              <a:lnTo>
                                <a:pt x="924" y="912"/>
                              </a:lnTo>
                              <a:lnTo>
                                <a:pt x="928" y="907"/>
                              </a:lnTo>
                              <a:lnTo>
                                <a:pt x="933" y="897"/>
                              </a:lnTo>
                              <a:lnTo>
                                <a:pt x="933" y="897"/>
                              </a:lnTo>
                              <a:lnTo>
                                <a:pt x="936" y="892"/>
                              </a:lnTo>
                              <a:lnTo>
                                <a:pt x="936" y="892"/>
                              </a:lnTo>
                              <a:lnTo>
                                <a:pt x="937" y="886"/>
                              </a:lnTo>
                              <a:lnTo>
                                <a:pt x="937" y="886"/>
                              </a:lnTo>
                              <a:lnTo>
                                <a:pt x="938" y="882"/>
                              </a:lnTo>
                              <a:lnTo>
                                <a:pt x="938" y="882"/>
                              </a:lnTo>
                              <a:lnTo>
                                <a:pt x="938" y="879"/>
                              </a:lnTo>
                              <a:lnTo>
                                <a:pt x="938" y="879"/>
                              </a:lnTo>
                              <a:lnTo>
                                <a:pt x="938" y="873"/>
                              </a:lnTo>
                              <a:lnTo>
                                <a:pt x="938" y="873"/>
                              </a:lnTo>
                              <a:lnTo>
                                <a:pt x="939" y="812"/>
                              </a:lnTo>
                              <a:lnTo>
                                <a:pt x="939" y="812"/>
                              </a:lnTo>
                              <a:lnTo>
                                <a:pt x="940" y="677"/>
                              </a:lnTo>
                              <a:lnTo>
                                <a:pt x="940" y="677"/>
                              </a:lnTo>
                              <a:lnTo>
                                <a:pt x="941" y="378"/>
                              </a:lnTo>
                              <a:lnTo>
                                <a:pt x="943" y="240"/>
                              </a:lnTo>
                              <a:lnTo>
                                <a:pt x="945" y="109"/>
                              </a:lnTo>
                              <a:lnTo>
                                <a:pt x="945" y="109"/>
                              </a:lnTo>
                              <a:lnTo>
                                <a:pt x="945" y="110"/>
                              </a:lnTo>
                              <a:lnTo>
                                <a:pt x="946" y="111"/>
                              </a:lnTo>
                              <a:lnTo>
                                <a:pt x="947" y="115"/>
                              </a:lnTo>
                              <a:lnTo>
                                <a:pt x="947" y="119"/>
                              </a:lnTo>
                              <a:lnTo>
                                <a:pt x="948" y="120"/>
                              </a:lnTo>
                              <a:lnTo>
                                <a:pt x="948" y="120"/>
                              </a:lnTo>
                              <a:lnTo>
                                <a:pt x="948" y="120"/>
                              </a:lnTo>
                              <a:lnTo>
                                <a:pt x="950" y="112"/>
                              </a:lnTo>
                              <a:lnTo>
                                <a:pt x="950" y="106"/>
                              </a:lnTo>
                              <a:lnTo>
                                <a:pt x="950" y="106"/>
                              </a:lnTo>
                              <a:lnTo>
                                <a:pt x="950" y="114"/>
                              </a:lnTo>
                              <a:lnTo>
                                <a:pt x="951" y="117"/>
                              </a:lnTo>
                              <a:lnTo>
                                <a:pt x="951" y="117"/>
                              </a:lnTo>
                              <a:lnTo>
                                <a:pt x="951" y="117"/>
                              </a:lnTo>
                              <a:lnTo>
                                <a:pt x="951" y="117"/>
                              </a:lnTo>
                              <a:lnTo>
                                <a:pt x="952" y="107"/>
                              </a:lnTo>
                              <a:lnTo>
                                <a:pt x="952" y="106"/>
                              </a:lnTo>
                              <a:lnTo>
                                <a:pt x="952" y="106"/>
                              </a:lnTo>
                              <a:lnTo>
                                <a:pt x="953" y="108"/>
                              </a:lnTo>
                              <a:lnTo>
                                <a:pt x="953" y="108"/>
                              </a:lnTo>
                              <a:lnTo>
                                <a:pt x="954" y="106"/>
                              </a:lnTo>
                              <a:lnTo>
                                <a:pt x="954" y="106"/>
                              </a:lnTo>
                              <a:lnTo>
                                <a:pt x="955" y="91"/>
                              </a:lnTo>
                              <a:lnTo>
                                <a:pt x="955" y="91"/>
                              </a:lnTo>
                              <a:lnTo>
                                <a:pt x="955" y="89"/>
                              </a:lnTo>
                              <a:lnTo>
                                <a:pt x="955" y="89"/>
                              </a:lnTo>
                              <a:lnTo>
                                <a:pt x="955" y="87"/>
                              </a:lnTo>
                              <a:lnTo>
                                <a:pt x="955" y="87"/>
                              </a:lnTo>
                              <a:lnTo>
                                <a:pt x="955" y="82"/>
                              </a:lnTo>
                              <a:lnTo>
                                <a:pt x="955" y="82"/>
                              </a:lnTo>
                              <a:lnTo>
                                <a:pt x="955" y="81"/>
                              </a:lnTo>
                              <a:lnTo>
                                <a:pt x="956" y="86"/>
                              </a:lnTo>
                              <a:lnTo>
                                <a:pt x="956" y="86"/>
                              </a:lnTo>
                              <a:lnTo>
                                <a:pt x="956" y="89"/>
                              </a:lnTo>
                              <a:lnTo>
                                <a:pt x="956" y="89"/>
                              </a:lnTo>
                              <a:lnTo>
                                <a:pt x="956" y="91"/>
                              </a:lnTo>
                              <a:lnTo>
                                <a:pt x="956" y="91"/>
                              </a:lnTo>
                              <a:lnTo>
                                <a:pt x="956" y="96"/>
                              </a:lnTo>
                              <a:lnTo>
                                <a:pt x="956" y="96"/>
                              </a:lnTo>
                              <a:lnTo>
                                <a:pt x="957" y="92"/>
                              </a:lnTo>
                              <a:lnTo>
                                <a:pt x="957" y="92"/>
                              </a:lnTo>
                              <a:lnTo>
                                <a:pt x="957" y="89"/>
                              </a:lnTo>
                              <a:lnTo>
                                <a:pt x="957" y="89"/>
                              </a:lnTo>
                              <a:lnTo>
                                <a:pt x="956" y="81"/>
                              </a:lnTo>
                              <a:lnTo>
                                <a:pt x="956" y="81"/>
                              </a:lnTo>
                              <a:close/>
                              <a:moveTo>
                                <a:pt x="439" y="50"/>
                              </a:moveTo>
                              <a:lnTo>
                                <a:pt x="439" y="50"/>
                              </a:lnTo>
                              <a:lnTo>
                                <a:pt x="427" y="50"/>
                              </a:lnTo>
                              <a:lnTo>
                                <a:pt x="421" y="50"/>
                              </a:lnTo>
                              <a:lnTo>
                                <a:pt x="415" y="49"/>
                              </a:lnTo>
                              <a:lnTo>
                                <a:pt x="415" y="49"/>
                              </a:lnTo>
                              <a:lnTo>
                                <a:pt x="429" y="49"/>
                              </a:lnTo>
                              <a:lnTo>
                                <a:pt x="437" y="49"/>
                              </a:lnTo>
                              <a:lnTo>
                                <a:pt x="439" y="50"/>
                              </a:lnTo>
                              <a:lnTo>
                                <a:pt x="439" y="50"/>
                              </a:lnTo>
                              <a:close/>
                              <a:moveTo>
                                <a:pt x="412" y="49"/>
                              </a:moveTo>
                              <a:lnTo>
                                <a:pt x="412" y="49"/>
                              </a:lnTo>
                              <a:lnTo>
                                <a:pt x="356" y="50"/>
                              </a:lnTo>
                              <a:lnTo>
                                <a:pt x="328" y="50"/>
                              </a:lnTo>
                              <a:lnTo>
                                <a:pt x="299" y="49"/>
                              </a:lnTo>
                              <a:lnTo>
                                <a:pt x="299" y="49"/>
                              </a:lnTo>
                              <a:lnTo>
                                <a:pt x="326" y="49"/>
                              </a:lnTo>
                              <a:lnTo>
                                <a:pt x="354" y="49"/>
                              </a:lnTo>
                              <a:lnTo>
                                <a:pt x="383" y="48"/>
                              </a:lnTo>
                              <a:lnTo>
                                <a:pt x="412" y="49"/>
                              </a:lnTo>
                              <a:lnTo>
                                <a:pt x="412" y="49"/>
                              </a:lnTo>
                              <a:close/>
                              <a:moveTo>
                                <a:pt x="916" y="97"/>
                              </a:moveTo>
                              <a:lnTo>
                                <a:pt x="916" y="123"/>
                              </a:lnTo>
                              <a:lnTo>
                                <a:pt x="916" y="123"/>
                              </a:lnTo>
                              <a:lnTo>
                                <a:pt x="915" y="227"/>
                              </a:lnTo>
                              <a:lnTo>
                                <a:pt x="915" y="227"/>
                              </a:lnTo>
                              <a:lnTo>
                                <a:pt x="915" y="440"/>
                              </a:lnTo>
                              <a:lnTo>
                                <a:pt x="915" y="440"/>
                              </a:lnTo>
                              <a:lnTo>
                                <a:pt x="914" y="666"/>
                              </a:lnTo>
                              <a:lnTo>
                                <a:pt x="914" y="666"/>
                              </a:lnTo>
                              <a:lnTo>
                                <a:pt x="913" y="785"/>
                              </a:lnTo>
                              <a:lnTo>
                                <a:pt x="913" y="785"/>
                              </a:lnTo>
                              <a:lnTo>
                                <a:pt x="913" y="847"/>
                              </a:lnTo>
                              <a:lnTo>
                                <a:pt x="913" y="847"/>
                              </a:lnTo>
                              <a:lnTo>
                                <a:pt x="913" y="863"/>
                              </a:lnTo>
                              <a:lnTo>
                                <a:pt x="913" y="871"/>
                              </a:lnTo>
                              <a:lnTo>
                                <a:pt x="913" y="875"/>
                              </a:lnTo>
                              <a:lnTo>
                                <a:pt x="913" y="875"/>
                              </a:lnTo>
                              <a:lnTo>
                                <a:pt x="913" y="877"/>
                              </a:lnTo>
                              <a:lnTo>
                                <a:pt x="913" y="878"/>
                              </a:lnTo>
                              <a:lnTo>
                                <a:pt x="913" y="878"/>
                              </a:lnTo>
                              <a:lnTo>
                                <a:pt x="912" y="883"/>
                              </a:lnTo>
                              <a:lnTo>
                                <a:pt x="910" y="889"/>
                              </a:lnTo>
                              <a:lnTo>
                                <a:pt x="910" y="889"/>
                              </a:lnTo>
                              <a:lnTo>
                                <a:pt x="908" y="894"/>
                              </a:lnTo>
                              <a:lnTo>
                                <a:pt x="905" y="898"/>
                              </a:lnTo>
                              <a:lnTo>
                                <a:pt x="905" y="898"/>
                              </a:lnTo>
                              <a:lnTo>
                                <a:pt x="900" y="906"/>
                              </a:lnTo>
                              <a:lnTo>
                                <a:pt x="895" y="912"/>
                              </a:lnTo>
                              <a:lnTo>
                                <a:pt x="895" y="912"/>
                              </a:lnTo>
                              <a:lnTo>
                                <a:pt x="887" y="917"/>
                              </a:lnTo>
                              <a:lnTo>
                                <a:pt x="880" y="921"/>
                              </a:lnTo>
                              <a:lnTo>
                                <a:pt x="880" y="921"/>
                              </a:lnTo>
                              <a:lnTo>
                                <a:pt x="881" y="921"/>
                              </a:lnTo>
                              <a:lnTo>
                                <a:pt x="882" y="921"/>
                              </a:lnTo>
                              <a:lnTo>
                                <a:pt x="882" y="921"/>
                              </a:lnTo>
                              <a:lnTo>
                                <a:pt x="878" y="922"/>
                              </a:lnTo>
                              <a:lnTo>
                                <a:pt x="762" y="922"/>
                              </a:lnTo>
                              <a:lnTo>
                                <a:pt x="762" y="922"/>
                              </a:lnTo>
                              <a:lnTo>
                                <a:pt x="758" y="921"/>
                              </a:lnTo>
                              <a:lnTo>
                                <a:pt x="758" y="921"/>
                              </a:lnTo>
                              <a:lnTo>
                                <a:pt x="727" y="919"/>
                              </a:lnTo>
                              <a:lnTo>
                                <a:pt x="689" y="919"/>
                              </a:lnTo>
                              <a:lnTo>
                                <a:pt x="607" y="918"/>
                              </a:lnTo>
                              <a:lnTo>
                                <a:pt x="607" y="918"/>
                              </a:lnTo>
                              <a:lnTo>
                                <a:pt x="468" y="917"/>
                              </a:lnTo>
                              <a:lnTo>
                                <a:pt x="344" y="916"/>
                              </a:lnTo>
                              <a:lnTo>
                                <a:pt x="344" y="916"/>
                              </a:lnTo>
                              <a:lnTo>
                                <a:pt x="351" y="915"/>
                              </a:lnTo>
                              <a:lnTo>
                                <a:pt x="354" y="915"/>
                              </a:lnTo>
                              <a:lnTo>
                                <a:pt x="354" y="913"/>
                              </a:lnTo>
                              <a:lnTo>
                                <a:pt x="353" y="913"/>
                              </a:lnTo>
                              <a:lnTo>
                                <a:pt x="353" y="913"/>
                              </a:lnTo>
                              <a:lnTo>
                                <a:pt x="350" y="911"/>
                              </a:lnTo>
                              <a:lnTo>
                                <a:pt x="345" y="909"/>
                              </a:lnTo>
                              <a:lnTo>
                                <a:pt x="334" y="906"/>
                              </a:lnTo>
                              <a:lnTo>
                                <a:pt x="334" y="906"/>
                              </a:lnTo>
                              <a:lnTo>
                                <a:pt x="321" y="905"/>
                              </a:lnTo>
                              <a:lnTo>
                                <a:pt x="314" y="904"/>
                              </a:lnTo>
                              <a:lnTo>
                                <a:pt x="306" y="902"/>
                              </a:lnTo>
                              <a:lnTo>
                                <a:pt x="297" y="901"/>
                              </a:lnTo>
                              <a:lnTo>
                                <a:pt x="297" y="901"/>
                              </a:lnTo>
                              <a:lnTo>
                                <a:pt x="270" y="898"/>
                              </a:lnTo>
                              <a:lnTo>
                                <a:pt x="239" y="896"/>
                              </a:lnTo>
                              <a:lnTo>
                                <a:pt x="166" y="893"/>
                              </a:lnTo>
                              <a:lnTo>
                                <a:pt x="166" y="893"/>
                              </a:lnTo>
                              <a:lnTo>
                                <a:pt x="127" y="892"/>
                              </a:lnTo>
                              <a:lnTo>
                                <a:pt x="127" y="892"/>
                              </a:lnTo>
                              <a:lnTo>
                                <a:pt x="90" y="892"/>
                              </a:lnTo>
                              <a:lnTo>
                                <a:pt x="90" y="892"/>
                              </a:lnTo>
                              <a:lnTo>
                                <a:pt x="85" y="891"/>
                              </a:lnTo>
                              <a:lnTo>
                                <a:pt x="79" y="887"/>
                              </a:lnTo>
                              <a:lnTo>
                                <a:pt x="79" y="887"/>
                              </a:lnTo>
                              <a:lnTo>
                                <a:pt x="77" y="882"/>
                              </a:lnTo>
                              <a:lnTo>
                                <a:pt x="75" y="878"/>
                              </a:lnTo>
                              <a:lnTo>
                                <a:pt x="75" y="878"/>
                              </a:lnTo>
                              <a:lnTo>
                                <a:pt x="76" y="868"/>
                              </a:lnTo>
                              <a:lnTo>
                                <a:pt x="76" y="868"/>
                              </a:lnTo>
                              <a:lnTo>
                                <a:pt x="77" y="855"/>
                              </a:lnTo>
                              <a:lnTo>
                                <a:pt x="77" y="855"/>
                              </a:lnTo>
                              <a:lnTo>
                                <a:pt x="77" y="826"/>
                              </a:lnTo>
                              <a:lnTo>
                                <a:pt x="77" y="826"/>
                              </a:lnTo>
                              <a:lnTo>
                                <a:pt x="76" y="764"/>
                              </a:lnTo>
                              <a:lnTo>
                                <a:pt x="76" y="764"/>
                              </a:lnTo>
                              <a:lnTo>
                                <a:pt x="77" y="685"/>
                              </a:lnTo>
                              <a:lnTo>
                                <a:pt x="77" y="646"/>
                              </a:lnTo>
                              <a:lnTo>
                                <a:pt x="76" y="607"/>
                              </a:lnTo>
                              <a:lnTo>
                                <a:pt x="76" y="607"/>
                              </a:lnTo>
                              <a:lnTo>
                                <a:pt x="77" y="571"/>
                              </a:lnTo>
                              <a:lnTo>
                                <a:pt x="77" y="535"/>
                              </a:lnTo>
                              <a:lnTo>
                                <a:pt x="76" y="464"/>
                              </a:lnTo>
                              <a:lnTo>
                                <a:pt x="76" y="464"/>
                              </a:lnTo>
                              <a:lnTo>
                                <a:pt x="77" y="429"/>
                              </a:lnTo>
                              <a:lnTo>
                                <a:pt x="77" y="395"/>
                              </a:lnTo>
                              <a:lnTo>
                                <a:pt x="77" y="360"/>
                              </a:lnTo>
                              <a:lnTo>
                                <a:pt x="77" y="327"/>
                              </a:lnTo>
                              <a:lnTo>
                                <a:pt x="77" y="327"/>
                              </a:lnTo>
                              <a:lnTo>
                                <a:pt x="77" y="315"/>
                              </a:lnTo>
                              <a:lnTo>
                                <a:pt x="77" y="300"/>
                              </a:lnTo>
                              <a:lnTo>
                                <a:pt x="77" y="263"/>
                              </a:lnTo>
                              <a:lnTo>
                                <a:pt x="77" y="263"/>
                              </a:lnTo>
                              <a:lnTo>
                                <a:pt x="76" y="104"/>
                              </a:lnTo>
                              <a:lnTo>
                                <a:pt x="76" y="104"/>
                              </a:lnTo>
                              <a:lnTo>
                                <a:pt x="76" y="94"/>
                              </a:lnTo>
                              <a:lnTo>
                                <a:pt x="76" y="89"/>
                              </a:lnTo>
                              <a:lnTo>
                                <a:pt x="76" y="89"/>
                              </a:lnTo>
                              <a:lnTo>
                                <a:pt x="76" y="88"/>
                              </a:lnTo>
                              <a:lnTo>
                                <a:pt x="76" y="88"/>
                              </a:lnTo>
                              <a:lnTo>
                                <a:pt x="76" y="88"/>
                              </a:lnTo>
                              <a:lnTo>
                                <a:pt x="76" y="88"/>
                              </a:lnTo>
                              <a:lnTo>
                                <a:pt x="77" y="82"/>
                              </a:lnTo>
                              <a:lnTo>
                                <a:pt x="77" y="82"/>
                              </a:lnTo>
                              <a:lnTo>
                                <a:pt x="80" y="78"/>
                              </a:lnTo>
                              <a:lnTo>
                                <a:pt x="85" y="76"/>
                              </a:lnTo>
                              <a:lnTo>
                                <a:pt x="85" y="76"/>
                              </a:lnTo>
                              <a:lnTo>
                                <a:pt x="89" y="75"/>
                              </a:lnTo>
                              <a:lnTo>
                                <a:pt x="89" y="75"/>
                              </a:lnTo>
                              <a:lnTo>
                                <a:pt x="90" y="75"/>
                              </a:lnTo>
                              <a:lnTo>
                                <a:pt x="90" y="75"/>
                              </a:lnTo>
                              <a:lnTo>
                                <a:pt x="91" y="75"/>
                              </a:lnTo>
                              <a:lnTo>
                                <a:pt x="93" y="75"/>
                              </a:lnTo>
                              <a:lnTo>
                                <a:pt x="93" y="75"/>
                              </a:lnTo>
                              <a:lnTo>
                                <a:pt x="102" y="75"/>
                              </a:lnTo>
                              <a:lnTo>
                                <a:pt x="102" y="75"/>
                              </a:lnTo>
                              <a:lnTo>
                                <a:pt x="132" y="75"/>
                              </a:lnTo>
                              <a:lnTo>
                                <a:pt x="132" y="75"/>
                              </a:lnTo>
                              <a:lnTo>
                                <a:pt x="442" y="74"/>
                              </a:lnTo>
                              <a:lnTo>
                                <a:pt x="760" y="75"/>
                              </a:lnTo>
                              <a:lnTo>
                                <a:pt x="760" y="75"/>
                              </a:lnTo>
                              <a:lnTo>
                                <a:pt x="840" y="75"/>
                              </a:lnTo>
                              <a:lnTo>
                                <a:pt x="861" y="75"/>
                              </a:lnTo>
                              <a:lnTo>
                                <a:pt x="871" y="75"/>
                              </a:lnTo>
                              <a:lnTo>
                                <a:pt x="876" y="75"/>
                              </a:lnTo>
                              <a:lnTo>
                                <a:pt x="877" y="75"/>
                              </a:lnTo>
                              <a:lnTo>
                                <a:pt x="878" y="75"/>
                              </a:lnTo>
                              <a:lnTo>
                                <a:pt x="878" y="75"/>
                              </a:lnTo>
                              <a:lnTo>
                                <a:pt x="878" y="75"/>
                              </a:lnTo>
                              <a:lnTo>
                                <a:pt x="879" y="75"/>
                              </a:lnTo>
                              <a:lnTo>
                                <a:pt x="879" y="75"/>
                              </a:lnTo>
                              <a:lnTo>
                                <a:pt x="883" y="77"/>
                              </a:lnTo>
                              <a:lnTo>
                                <a:pt x="887" y="80"/>
                              </a:lnTo>
                              <a:lnTo>
                                <a:pt x="887" y="80"/>
                              </a:lnTo>
                              <a:lnTo>
                                <a:pt x="891" y="85"/>
                              </a:lnTo>
                              <a:lnTo>
                                <a:pt x="891" y="85"/>
                              </a:lnTo>
                              <a:lnTo>
                                <a:pt x="891" y="87"/>
                              </a:lnTo>
                              <a:lnTo>
                                <a:pt x="891" y="87"/>
                              </a:lnTo>
                              <a:lnTo>
                                <a:pt x="891" y="88"/>
                              </a:lnTo>
                              <a:lnTo>
                                <a:pt x="891" y="88"/>
                              </a:lnTo>
                              <a:lnTo>
                                <a:pt x="891" y="92"/>
                              </a:lnTo>
                              <a:lnTo>
                                <a:pt x="891" y="132"/>
                              </a:lnTo>
                              <a:lnTo>
                                <a:pt x="891" y="132"/>
                              </a:lnTo>
                              <a:lnTo>
                                <a:pt x="892" y="213"/>
                              </a:lnTo>
                              <a:lnTo>
                                <a:pt x="892" y="213"/>
                              </a:lnTo>
                              <a:lnTo>
                                <a:pt x="892" y="375"/>
                              </a:lnTo>
                              <a:lnTo>
                                <a:pt x="894" y="538"/>
                              </a:lnTo>
                              <a:lnTo>
                                <a:pt x="894" y="538"/>
                              </a:lnTo>
                              <a:lnTo>
                                <a:pt x="895" y="547"/>
                              </a:lnTo>
                              <a:lnTo>
                                <a:pt x="896" y="560"/>
                              </a:lnTo>
                              <a:lnTo>
                                <a:pt x="896" y="591"/>
                              </a:lnTo>
                              <a:lnTo>
                                <a:pt x="896" y="624"/>
                              </a:lnTo>
                              <a:lnTo>
                                <a:pt x="896" y="640"/>
                              </a:lnTo>
                              <a:lnTo>
                                <a:pt x="897" y="654"/>
                              </a:lnTo>
                              <a:lnTo>
                                <a:pt x="897" y="654"/>
                              </a:lnTo>
                              <a:lnTo>
                                <a:pt x="898" y="650"/>
                              </a:lnTo>
                              <a:lnTo>
                                <a:pt x="898" y="641"/>
                              </a:lnTo>
                              <a:lnTo>
                                <a:pt x="899" y="624"/>
                              </a:lnTo>
                              <a:lnTo>
                                <a:pt x="899" y="624"/>
                              </a:lnTo>
                              <a:lnTo>
                                <a:pt x="900" y="637"/>
                              </a:lnTo>
                              <a:lnTo>
                                <a:pt x="900" y="637"/>
                              </a:lnTo>
                              <a:lnTo>
                                <a:pt x="901" y="626"/>
                              </a:lnTo>
                              <a:lnTo>
                                <a:pt x="902" y="615"/>
                              </a:lnTo>
                              <a:lnTo>
                                <a:pt x="905" y="590"/>
                              </a:lnTo>
                              <a:lnTo>
                                <a:pt x="905" y="590"/>
                              </a:lnTo>
                              <a:lnTo>
                                <a:pt x="905" y="594"/>
                              </a:lnTo>
                              <a:lnTo>
                                <a:pt x="905" y="596"/>
                              </a:lnTo>
                              <a:lnTo>
                                <a:pt x="905" y="598"/>
                              </a:lnTo>
                              <a:lnTo>
                                <a:pt x="906" y="598"/>
                              </a:lnTo>
                              <a:lnTo>
                                <a:pt x="906" y="598"/>
                              </a:lnTo>
                              <a:lnTo>
                                <a:pt x="908" y="494"/>
                              </a:lnTo>
                              <a:lnTo>
                                <a:pt x="908" y="494"/>
                              </a:lnTo>
                              <a:lnTo>
                                <a:pt x="908" y="499"/>
                              </a:lnTo>
                              <a:lnTo>
                                <a:pt x="909" y="498"/>
                              </a:lnTo>
                              <a:lnTo>
                                <a:pt x="909" y="495"/>
                              </a:lnTo>
                              <a:lnTo>
                                <a:pt x="909" y="494"/>
                              </a:lnTo>
                              <a:lnTo>
                                <a:pt x="909" y="494"/>
                              </a:lnTo>
                              <a:lnTo>
                                <a:pt x="909" y="504"/>
                              </a:lnTo>
                              <a:lnTo>
                                <a:pt x="909" y="509"/>
                              </a:lnTo>
                              <a:lnTo>
                                <a:pt x="910" y="511"/>
                              </a:lnTo>
                              <a:lnTo>
                                <a:pt x="910" y="511"/>
                              </a:lnTo>
                              <a:lnTo>
                                <a:pt x="911" y="404"/>
                              </a:lnTo>
                              <a:lnTo>
                                <a:pt x="912" y="300"/>
                              </a:lnTo>
                              <a:lnTo>
                                <a:pt x="912" y="300"/>
                              </a:lnTo>
                              <a:lnTo>
                                <a:pt x="913" y="254"/>
                              </a:lnTo>
                              <a:lnTo>
                                <a:pt x="914" y="207"/>
                              </a:lnTo>
                              <a:lnTo>
                                <a:pt x="914" y="207"/>
                              </a:lnTo>
                              <a:lnTo>
                                <a:pt x="913" y="190"/>
                              </a:lnTo>
                              <a:lnTo>
                                <a:pt x="913" y="190"/>
                              </a:lnTo>
                              <a:lnTo>
                                <a:pt x="913" y="133"/>
                              </a:lnTo>
                              <a:lnTo>
                                <a:pt x="913" y="133"/>
                              </a:lnTo>
                              <a:lnTo>
                                <a:pt x="914" y="106"/>
                              </a:lnTo>
                              <a:lnTo>
                                <a:pt x="914" y="106"/>
                              </a:lnTo>
                              <a:lnTo>
                                <a:pt x="914" y="95"/>
                              </a:lnTo>
                              <a:lnTo>
                                <a:pt x="914" y="95"/>
                              </a:lnTo>
                              <a:lnTo>
                                <a:pt x="913" y="89"/>
                              </a:lnTo>
                              <a:lnTo>
                                <a:pt x="913" y="89"/>
                              </a:lnTo>
                              <a:lnTo>
                                <a:pt x="913" y="85"/>
                              </a:lnTo>
                              <a:lnTo>
                                <a:pt x="913" y="85"/>
                              </a:lnTo>
                              <a:lnTo>
                                <a:pt x="912" y="78"/>
                              </a:lnTo>
                              <a:lnTo>
                                <a:pt x="910" y="73"/>
                              </a:lnTo>
                              <a:lnTo>
                                <a:pt x="906" y="66"/>
                              </a:lnTo>
                              <a:lnTo>
                                <a:pt x="901" y="62"/>
                              </a:lnTo>
                              <a:lnTo>
                                <a:pt x="901" y="62"/>
                              </a:lnTo>
                              <a:lnTo>
                                <a:pt x="897" y="58"/>
                              </a:lnTo>
                              <a:lnTo>
                                <a:pt x="891" y="55"/>
                              </a:lnTo>
                              <a:lnTo>
                                <a:pt x="885" y="52"/>
                              </a:lnTo>
                              <a:lnTo>
                                <a:pt x="879" y="51"/>
                              </a:lnTo>
                              <a:lnTo>
                                <a:pt x="878" y="51"/>
                              </a:lnTo>
                              <a:lnTo>
                                <a:pt x="876" y="51"/>
                              </a:lnTo>
                              <a:lnTo>
                                <a:pt x="872" y="51"/>
                              </a:lnTo>
                              <a:lnTo>
                                <a:pt x="866" y="52"/>
                              </a:lnTo>
                              <a:lnTo>
                                <a:pt x="866" y="52"/>
                              </a:lnTo>
                              <a:lnTo>
                                <a:pt x="853" y="52"/>
                              </a:lnTo>
                              <a:lnTo>
                                <a:pt x="853" y="52"/>
                              </a:lnTo>
                              <a:lnTo>
                                <a:pt x="785" y="51"/>
                              </a:lnTo>
                              <a:lnTo>
                                <a:pt x="716" y="50"/>
                              </a:lnTo>
                              <a:lnTo>
                                <a:pt x="716" y="50"/>
                              </a:lnTo>
                              <a:lnTo>
                                <a:pt x="694" y="51"/>
                              </a:lnTo>
                              <a:lnTo>
                                <a:pt x="672" y="52"/>
                              </a:lnTo>
                              <a:lnTo>
                                <a:pt x="672" y="52"/>
                              </a:lnTo>
                              <a:lnTo>
                                <a:pt x="627" y="50"/>
                              </a:lnTo>
                              <a:lnTo>
                                <a:pt x="578" y="50"/>
                              </a:lnTo>
                              <a:lnTo>
                                <a:pt x="528" y="50"/>
                              </a:lnTo>
                              <a:lnTo>
                                <a:pt x="475" y="49"/>
                              </a:lnTo>
                              <a:lnTo>
                                <a:pt x="475" y="49"/>
                              </a:lnTo>
                              <a:lnTo>
                                <a:pt x="669" y="49"/>
                              </a:lnTo>
                              <a:lnTo>
                                <a:pt x="669" y="49"/>
                              </a:lnTo>
                              <a:lnTo>
                                <a:pt x="863" y="50"/>
                              </a:lnTo>
                              <a:lnTo>
                                <a:pt x="863" y="50"/>
                              </a:lnTo>
                              <a:lnTo>
                                <a:pt x="876" y="50"/>
                              </a:lnTo>
                              <a:lnTo>
                                <a:pt x="876" y="50"/>
                              </a:lnTo>
                              <a:lnTo>
                                <a:pt x="881" y="50"/>
                              </a:lnTo>
                              <a:lnTo>
                                <a:pt x="881" y="50"/>
                              </a:lnTo>
                              <a:lnTo>
                                <a:pt x="886" y="50"/>
                              </a:lnTo>
                              <a:lnTo>
                                <a:pt x="886" y="50"/>
                              </a:lnTo>
                              <a:lnTo>
                                <a:pt x="891" y="52"/>
                              </a:lnTo>
                              <a:lnTo>
                                <a:pt x="896" y="55"/>
                              </a:lnTo>
                              <a:lnTo>
                                <a:pt x="903" y="60"/>
                              </a:lnTo>
                              <a:lnTo>
                                <a:pt x="910" y="67"/>
                              </a:lnTo>
                              <a:lnTo>
                                <a:pt x="912" y="72"/>
                              </a:lnTo>
                              <a:lnTo>
                                <a:pt x="914" y="76"/>
                              </a:lnTo>
                              <a:lnTo>
                                <a:pt x="914" y="76"/>
                              </a:lnTo>
                              <a:lnTo>
                                <a:pt x="915" y="80"/>
                              </a:lnTo>
                              <a:lnTo>
                                <a:pt x="916" y="86"/>
                              </a:lnTo>
                              <a:lnTo>
                                <a:pt x="916" y="97"/>
                              </a:lnTo>
                              <a:lnTo>
                                <a:pt x="916" y="97"/>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28D311D" id="Freeform: Shape 22" o:spid="_x0000_s1026" style="position:absolute;margin-left:-5.35pt;margin-top:11.5pt;width:2in;height:6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" path="m956,81r,l955,74r-1,-7l952,60r,l954,61r1,1l955,62r,l955,59r,l952,51r-5,-6l943,37r-5,-5l932,26r-6,-6l918,16r-7,-4l911,12,902,9r,l894,6r,l885,4r-4,l881,4r-4,l877,4r-23,l854,4,756,3r,l652,3,549,2r,l532,2r,l228,r,l154,r,l117,,98,,89,r,l81,r,l74,1r,l66,3,59,5,51,9r-7,4l37,17r-6,4l26,27r-6,6l20,33r-4,7l12,46,9,54,5,60r,l3,67,2,76r,l1,84r,4l1,89r,1l1,90r,73l1,163,,747r,l,827r,l,866r,10l,878r,2l,885r,l1,893r,l3,902r3,8l10,918r4,7l14,925r5,8l25,939r6,7l39,951r7,4l54,960r8,3l71,965r,l79,966r9,1l90,967r1,l94,967r4,l119,967r,l199,967r,l517,966r,l534,965r,l688,963r76,-1l831,960r,l816,960r-12,-2l804,958r41,l878,957r,l838,956r,l852,955r5,-1l861,953r,l818,952r,l823,952r-3,-1l808,950r,l820,950r7,-1l827,949r-27,l773,948r-48,-1l725,947r46,-2l789,943r12,-3l801,940r-6,-3l794,936r1,-1l878,935r,l884,934r7,-1l896,932r6,-2l912,923r10,-8l922,915r2,-3l924,912r4,-5l933,897r,l936,892r,l937,886r,l938,882r,l938,879r,l938,873r,l939,812r,l940,677r,l941,378r2,-138l945,109r,l945,110r1,1l947,115r,4l948,120r,l948,120r2,-8l950,106r,l950,114r1,3l951,117r,l951,117r1,-10l952,106r,l953,108r,l954,106r,l955,91r,l955,89r,l955,87r,l955,82r,l955,81r1,5l956,86r,3l956,89r,2l956,91r,5l956,96r1,-4l957,92r,-3l957,89r-1,-8l956,81xm439,50r,l427,50r-6,l415,49r,l429,49r8,l439,50r,xm412,49r,l356,50r-28,l299,49r,l326,49r28,l383,48r29,1l412,49xm916,97r,26l916,123r-1,104l915,227r,213l915,440r-1,226l914,666r-1,119l913,785r,62l913,847r,16l913,871r,4l913,875r,2l913,878r,l912,883r-2,6l910,889r-2,5l905,898r,l900,906r-5,6l895,912r-8,5l880,921r,l881,921r1,l882,921r-4,1l762,922r,l758,921r,l727,919r-38,l607,918r,l468,917,344,916r,l351,915r3,l354,913r-1,l353,913r-3,-2l345,909r-11,-3l334,906r-13,-1l314,904r-8,-2l297,901r,l270,898r-31,-2l166,893r,l127,892r,l90,892r,l85,891r-6,-4l79,887r-2,-5l75,878r,l76,868r,l77,855r,l77,826r,l76,764r,l77,685r,-39l76,607r,l77,571r,-36l76,464r,l77,429r,-34l77,360r,-33l77,327r,-12l77,300r,-37l77,263,76,104r,l76,94r,-5l76,89r,-1l76,88r,l76,88r1,-6l77,82r3,-4l85,76r,l89,75r,l90,75r,l91,75r2,l93,75r9,l102,75r30,l132,75,442,74r318,1l760,75r80,l861,75r10,l876,75r1,l878,75r,l878,75r1,l879,75r4,2l887,80r,l891,85r,l891,87r,l891,88r,l891,92r,40l891,132r1,81l892,213r,162l894,538r,l895,547r1,13l896,591r,33l896,640r1,14l897,654r1,-4l898,641r1,-17l899,624r1,13l900,637r1,-11l902,615r3,-25l905,590r,4l905,596r,2l906,598r,l908,494r,l908,499r1,-1l909,495r,-1l909,494r,10l909,509r1,2l910,511r1,-107l912,300r,l913,254r1,-47l914,207r-1,-17l913,190r,-57l913,133r1,-27l914,106r,-11l914,95r-1,-6l913,89r,-4l913,85r-1,-7l910,73r-4,-7l901,62r,l897,58r-6,-3l885,52r-6,-1l878,51r-2,l872,51r-6,1l866,52r-13,l853,52,785,51,716,50r,l694,51r-22,1l672,52,627,50r-49,l528,50,475,49r,l669,49r,l863,50r,l876,50r,l881,50r,l886,50r,l891,52r5,3l903,60r7,7l912,72r2,4l914,76r1,4l916,86r,11l916,97xe" fillcolor="#007d85" stroked="f">
                <v:path arrowok="t" o:connecttype="custom" o:connectlocs="1824978,53529;1792492,27628;1708409,5180;1631970,3454;435702,0;154789,0;70706,14677;9555,51803;1911,77704;0,747686;5733,778767;74528,821073;171987,834887;987972,834024;1559353,828843;1628148,824526;1544065,820210;1385455,817619;1677833,807259;1761916,789991;1790581,764953;1794403,701063;1805868,94972;1815423,91518;1819245,91518;1824978,76841;1826889,74251;1828800,79431;804519,43169;787320,42306;787320,42306;1748539,379887;1744717,752003;1738984,767543;1681655,795172;1448517,795172;657374,790855;638265,782221;456722,773587;150967,765817;147145,738189;145234,524071;147145,282325;145234,81158;147145,70797;173898,64753;1452339,64753;1677833,64753;1702676,73387;1704587,183900;1712231,538748;1719875,549972;1729429,516300;1737073,426509;1742806,259014;1746628,91518;1742806,67344;1679744,44032;1500113,44032;1008993,43169;1674011,43169;1738984,57846" o:connectangles="0,0,0,0,0,0,0,0,0,0,0,0,0,0,0,0,0,0,0,0,0,0,0,0,0,0,0,0,0,0,0,0,0,0,0,0,0,0,0,0,0,0,0,0,0,0,0,0,0,0,0,0,0,0,0,0,0,0,0,0,0,0"/>
                <o:lock v:ext="edit" verticies="t"/>
              </v:shape>
            </w:pict>
          </mc:Fallback>
        </mc:AlternateContent>
      </w:r>
    </w:p>
    <w:p w14:paraId="4429371D" w14:textId="2EC71138" w:rsidR="00D46B54" w:rsidRDefault="00D46B54" w:rsidP="00D46B54">
      <w:pPr>
        <w:keepLines/>
        <w:spacing w:before="80"/>
        <w:rPr>
          <w:rFonts w:ascii="Calibri" w:eastAsia="Times New Roman" w:hAnsi="Calibri"/>
          <w:b/>
          <w:bCs/>
          <w:sz w:val="28"/>
          <w:szCs w:val="24"/>
        </w:rPr>
      </w:pPr>
    </w:p>
    <w:p w14:paraId="0BDC028C" w14:textId="721A0A25" w:rsidR="009F1CC3" w:rsidRPr="00B7776F" w:rsidRDefault="00A7095F" w:rsidP="009F1CC3">
      <w:pPr>
        <w:keepLines/>
        <w:spacing w:before="80"/>
        <w:jc w:val="center"/>
        <w:rPr>
          <w:rFonts w:ascii="Calibri" w:eastAsia="Times New Roman" w:hAnsi="Calibri"/>
          <w:b/>
          <w:bCs/>
          <w:color w:val="007D85"/>
          <w:sz w:val="36"/>
          <w:szCs w:val="32"/>
        </w:rPr>
      </w:pPr>
      <w:r w:rsidRPr="00366649">
        <w:rPr>
          <w:rFonts w:ascii="Calibri" w:eastAsia="Times New Roman" w:hAnsi="Calibri"/>
          <w:b/>
          <w:bCs/>
          <w:noProof/>
          <w:sz w:val="28"/>
          <w:szCs w:val="24"/>
        </w:rPr>
        <mc:AlternateContent>
          <mc:Choice Requires="wps">
            <w:drawing>
              <wp:anchor distT="45720" distB="45720" distL="114300" distR="114300" simplePos="0" relativeHeight="251649024" behindDoc="0" locked="0" layoutInCell="1" allowOverlap="1" wp14:anchorId="06C72380" wp14:editId="6C0416B7">
                <wp:simplePos x="0" y="0"/>
                <wp:positionH relativeFrom="margin">
                  <wp:align>center</wp:align>
                </wp:positionH>
                <wp:positionV relativeFrom="paragraph">
                  <wp:posOffset>133686</wp:posOffset>
                </wp:positionV>
                <wp:extent cx="1542415" cy="532130"/>
                <wp:effectExtent l="0" t="0" r="635" b="12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532130"/>
                        </a:xfrm>
                        <a:prstGeom prst="rect">
                          <a:avLst/>
                        </a:prstGeom>
                        <a:solidFill>
                          <a:srgbClr val="FFFFFF"/>
                        </a:solidFill>
                        <a:ln w="9525">
                          <a:noFill/>
                          <a:miter lim="800000"/>
                          <a:headEnd/>
                          <a:tailEnd/>
                        </a:ln>
                      </wps:spPr>
                      <wps:txbx>
                        <w:txbxContent>
                          <w:p w14:paraId="05214DED" w14:textId="72C9C065" w:rsidR="00621127" w:rsidRPr="00621127" w:rsidRDefault="00621127" w:rsidP="00621127">
                            <w:pPr>
                              <w:jc w:val="center"/>
                              <w:rPr>
                                <w:sz w:val="24"/>
                                <w:szCs w:val="24"/>
                              </w:rPr>
                            </w:pPr>
                            <w:r>
                              <w:rPr>
                                <w:rFonts w:ascii="Calibri" w:eastAsia="Times New Roman" w:hAnsi="Calibri"/>
                                <w:sz w:val="24"/>
                              </w:rPr>
                              <w:t>2. Risk and resilience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72380" id="_x0000_s1034" type="#_x0000_t202" style="position:absolute;left:0;text-align:left;margin-left:0;margin-top:10.55pt;width:121.45pt;height:41.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" stroked="f">
                <v:textbox>
                  <w:txbxContent>
                    <w:p w14:paraId="05214DED" w14:textId="72C9C065" w:rsidR="00621127" w:rsidRPr="00621127" w:rsidRDefault="00621127" w:rsidP="00621127">
                      <w:pPr>
                        <w:jc w:val="center"/>
                        <w:rPr>
                          <w:sz w:val="24"/>
                          <w:szCs w:val="24"/>
                        </w:rPr>
                      </w:pPr>
                      <w:r>
                        <w:rPr>
                          <w:rFonts w:ascii="Calibri" w:eastAsia="Times New Roman" w:hAnsi="Calibri"/>
                          <w:sz w:val="24"/>
                        </w:rPr>
                        <w:t>2. Risk and resilience factors</w:t>
                      </w:r>
                    </w:p>
                  </w:txbxContent>
                </v:textbox>
                <w10:wrap type="square" anchorx="margin"/>
              </v:shape>
            </w:pict>
          </mc:Fallback>
        </mc:AlternateContent>
      </w:r>
      <w:r>
        <w:rPr>
          <w:rFonts w:ascii="Calibri" w:eastAsia="Times New Roman" w:hAnsi="Calibri"/>
          <w:b/>
          <w:bCs/>
          <w:noProof/>
          <w:color w:val="007D85"/>
          <w:sz w:val="36"/>
          <w:szCs w:val="32"/>
        </w:rPr>
        <mc:AlternateContent>
          <mc:Choice Requires="wps">
            <w:drawing>
              <wp:anchor distT="0" distB="0" distL="114300" distR="114300" simplePos="0" relativeHeight="251651072" behindDoc="1" locked="0" layoutInCell="1" allowOverlap="1" wp14:anchorId="710C8640" wp14:editId="4181320F">
                <wp:simplePos x="0" y="0"/>
                <wp:positionH relativeFrom="margin">
                  <wp:align>center</wp:align>
                </wp:positionH>
                <wp:positionV relativeFrom="paragraph">
                  <wp:posOffset>10160</wp:posOffset>
                </wp:positionV>
                <wp:extent cx="1828800" cy="834390"/>
                <wp:effectExtent l="0" t="0" r="0" b="381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0" cy="834390"/>
                        </a:xfrm>
                        <a:custGeom>
                          <a:avLst/>
                          <a:gdLst>
                            <a:gd name="T0" fmla="*/ 955 w 957"/>
                            <a:gd name="T1" fmla="*/ 62 h 967"/>
                            <a:gd name="T2" fmla="*/ 938 w 957"/>
                            <a:gd name="T3" fmla="*/ 32 h 967"/>
                            <a:gd name="T4" fmla="*/ 894 w 957"/>
                            <a:gd name="T5" fmla="*/ 6 h 967"/>
                            <a:gd name="T6" fmla="*/ 854 w 957"/>
                            <a:gd name="T7" fmla="*/ 4 h 967"/>
                            <a:gd name="T8" fmla="*/ 228 w 957"/>
                            <a:gd name="T9" fmla="*/ 0 h 967"/>
                            <a:gd name="T10" fmla="*/ 81 w 957"/>
                            <a:gd name="T11" fmla="*/ 0 h 967"/>
                            <a:gd name="T12" fmla="*/ 37 w 957"/>
                            <a:gd name="T13" fmla="*/ 17 h 967"/>
                            <a:gd name="T14" fmla="*/ 5 w 957"/>
                            <a:gd name="T15" fmla="*/ 60 h 967"/>
                            <a:gd name="T16" fmla="*/ 1 w 957"/>
                            <a:gd name="T17" fmla="*/ 90 h 967"/>
                            <a:gd name="T18" fmla="*/ 0 w 957"/>
                            <a:gd name="T19" fmla="*/ 866 h 967"/>
                            <a:gd name="T20" fmla="*/ 3 w 957"/>
                            <a:gd name="T21" fmla="*/ 902 h 967"/>
                            <a:gd name="T22" fmla="*/ 39 w 957"/>
                            <a:gd name="T23" fmla="*/ 951 h 967"/>
                            <a:gd name="T24" fmla="*/ 90 w 957"/>
                            <a:gd name="T25" fmla="*/ 967 h 967"/>
                            <a:gd name="T26" fmla="*/ 517 w 957"/>
                            <a:gd name="T27" fmla="*/ 966 h 967"/>
                            <a:gd name="T28" fmla="*/ 816 w 957"/>
                            <a:gd name="T29" fmla="*/ 960 h 967"/>
                            <a:gd name="T30" fmla="*/ 852 w 957"/>
                            <a:gd name="T31" fmla="*/ 955 h 967"/>
                            <a:gd name="T32" fmla="*/ 808 w 957"/>
                            <a:gd name="T33" fmla="*/ 950 h 967"/>
                            <a:gd name="T34" fmla="*/ 725 w 957"/>
                            <a:gd name="T35" fmla="*/ 947 h 967"/>
                            <a:gd name="T36" fmla="*/ 878 w 957"/>
                            <a:gd name="T37" fmla="*/ 935 h 967"/>
                            <a:gd name="T38" fmla="*/ 922 w 957"/>
                            <a:gd name="T39" fmla="*/ 915 h 967"/>
                            <a:gd name="T40" fmla="*/ 937 w 957"/>
                            <a:gd name="T41" fmla="*/ 886 h 967"/>
                            <a:gd name="T42" fmla="*/ 939 w 957"/>
                            <a:gd name="T43" fmla="*/ 812 h 967"/>
                            <a:gd name="T44" fmla="*/ 945 w 957"/>
                            <a:gd name="T45" fmla="*/ 110 h 967"/>
                            <a:gd name="T46" fmla="*/ 950 w 957"/>
                            <a:gd name="T47" fmla="*/ 106 h 967"/>
                            <a:gd name="T48" fmla="*/ 952 w 957"/>
                            <a:gd name="T49" fmla="*/ 106 h 967"/>
                            <a:gd name="T50" fmla="*/ 955 w 957"/>
                            <a:gd name="T51" fmla="*/ 89 h 967"/>
                            <a:gd name="T52" fmla="*/ 956 w 957"/>
                            <a:gd name="T53" fmla="*/ 86 h 967"/>
                            <a:gd name="T54" fmla="*/ 957 w 957"/>
                            <a:gd name="T55" fmla="*/ 92 h 967"/>
                            <a:gd name="T56" fmla="*/ 421 w 957"/>
                            <a:gd name="T57" fmla="*/ 50 h 967"/>
                            <a:gd name="T58" fmla="*/ 412 w 957"/>
                            <a:gd name="T59" fmla="*/ 49 h 967"/>
                            <a:gd name="T60" fmla="*/ 412 w 957"/>
                            <a:gd name="T61" fmla="*/ 49 h 967"/>
                            <a:gd name="T62" fmla="*/ 915 w 957"/>
                            <a:gd name="T63" fmla="*/ 440 h 967"/>
                            <a:gd name="T64" fmla="*/ 913 w 957"/>
                            <a:gd name="T65" fmla="*/ 871 h 967"/>
                            <a:gd name="T66" fmla="*/ 910 w 957"/>
                            <a:gd name="T67" fmla="*/ 889 h 967"/>
                            <a:gd name="T68" fmla="*/ 880 w 957"/>
                            <a:gd name="T69" fmla="*/ 921 h 967"/>
                            <a:gd name="T70" fmla="*/ 758 w 957"/>
                            <a:gd name="T71" fmla="*/ 921 h 967"/>
                            <a:gd name="T72" fmla="*/ 344 w 957"/>
                            <a:gd name="T73" fmla="*/ 916 h 967"/>
                            <a:gd name="T74" fmla="*/ 334 w 957"/>
                            <a:gd name="T75" fmla="*/ 906 h 967"/>
                            <a:gd name="T76" fmla="*/ 239 w 957"/>
                            <a:gd name="T77" fmla="*/ 896 h 967"/>
                            <a:gd name="T78" fmla="*/ 79 w 957"/>
                            <a:gd name="T79" fmla="*/ 887 h 967"/>
                            <a:gd name="T80" fmla="*/ 77 w 957"/>
                            <a:gd name="T81" fmla="*/ 855 h 967"/>
                            <a:gd name="T82" fmla="*/ 76 w 957"/>
                            <a:gd name="T83" fmla="*/ 607 h 967"/>
                            <a:gd name="T84" fmla="*/ 77 w 957"/>
                            <a:gd name="T85" fmla="*/ 327 h 967"/>
                            <a:gd name="T86" fmla="*/ 76 w 957"/>
                            <a:gd name="T87" fmla="*/ 94 h 967"/>
                            <a:gd name="T88" fmla="*/ 77 w 957"/>
                            <a:gd name="T89" fmla="*/ 82 h 967"/>
                            <a:gd name="T90" fmla="*/ 91 w 957"/>
                            <a:gd name="T91" fmla="*/ 75 h 967"/>
                            <a:gd name="T92" fmla="*/ 760 w 957"/>
                            <a:gd name="T93" fmla="*/ 75 h 967"/>
                            <a:gd name="T94" fmla="*/ 878 w 957"/>
                            <a:gd name="T95" fmla="*/ 75 h 967"/>
                            <a:gd name="T96" fmla="*/ 891 w 957"/>
                            <a:gd name="T97" fmla="*/ 85 h 967"/>
                            <a:gd name="T98" fmla="*/ 892 w 957"/>
                            <a:gd name="T99" fmla="*/ 213 h 967"/>
                            <a:gd name="T100" fmla="*/ 896 w 957"/>
                            <a:gd name="T101" fmla="*/ 624 h 967"/>
                            <a:gd name="T102" fmla="*/ 900 w 957"/>
                            <a:gd name="T103" fmla="*/ 637 h 967"/>
                            <a:gd name="T104" fmla="*/ 905 w 957"/>
                            <a:gd name="T105" fmla="*/ 598 h 967"/>
                            <a:gd name="T106" fmla="*/ 909 w 957"/>
                            <a:gd name="T107" fmla="*/ 494 h 967"/>
                            <a:gd name="T108" fmla="*/ 912 w 957"/>
                            <a:gd name="T109" fmla="*/ 300 h 967"/>
                            <a:gd name="T110" fmla="*/ 914 w 957"/>
                            <a:gd name="T111" fmla="*/ 106 h 967"/>
                            <a:gd name="T112" fmla="*/ 912 w 957"/>
                            <a:gd name="T113" fmla="*/ 78 h 967"/>
                            <a:gd name="T114" fmla="*/ 879 w 957"/>
                            <a:gd name="T115" fmla="*/ 51 h 967"/>
                            <a:gd name="T116" fmla="*/ 785 w 957"/>
                            <a:gd name="T117" fmla="*/ 51 h 967"/>
                            <a:gd name="T118" fmla="*/ 528 w 957"/>
                            <a:gd name="T119" fmla="*/ 50 h 967"/>
                            <a:gd name="T120" fmla="*/ 876 w 957"/>
                            <a:gd name="T121" fmla="*/ 50 h 967"/>
                            <a:gd name="T122" fmla="*/ 910 w 957"/>
                            <a:gd name="T123" fmla="*/ 6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57" h="967">
                              <a:moveTo>
                                <a:pt x="956" y="81"/>
                              </a:moveTo>
                              <a:lnTo>
                                <a:pt x="956" y="81"/>
                              </a:lnTo>
                              <a:lnTo>
                                <a:pt x="955" y="74"/>
                              </a:lnTo>
                              <a:lnTo>
                                <a:pt x="954" y="67"/>
                              </a:lnTo>
                              <a:lnTo>
                                <a:pt x="952" y="60"/>
                              </a:lnTo>
                              <a:lnTo>
                                <a:pt x="952" y="60"/>
                              </a:lnTo>
                              <a:lnTo>
                                <a:pt x="954" y="61"/>
                              </a:lnTo>
                              <a:lnTo>
                                <a:pt x="955" y="62"/>
                              </a:lnTo>
                              <a:lnTo>
                                <a:pt x="955" y="62"/>
                              </a:lnTo>
                              <a:lnTo>
                                <a:pt x="955" y="62"/>
                              </a:lnTo>
                              <a:lnTo>
                                <a:pt x="955" y="59"/>
                              </a:lnTo>
                              <a:lnTo>
                                <a:pt x="955" y="59"/>
                              </a:lnTo>
                              <a:lnTo>
                                <a:pt x="952" y="51"/>
                              </a:lnTo>
                              <a:lnTo>
                                <a:pt x="947" y="45"/>
                              </a:lnTo>
                              <a:lnTo>
                                <a:pt x="943" y="37"/>
                              </a:lnTo>
                              <a:lnTo>
                                <a:pt x="938" y="32"/>
                              </a:lnTo>
                              <a:lnTo>
                                <a:pt x="932" y="26"/>
                              </a:lnTo>
                              <a:lnTo>
                                <a:pt x="926" y="20"/>
                              </a:lnTo>
                              <a:lnTo>
                                <a:pt x="918" y="16"/>
                              </a:lnTo>
                              <a:lnTo>
                                <a:pt x="911" y="12"/>
                              </a:lnTo>
                              <a:lnTo>
                                <a:pt x="911" y="12"/>
                              </a:lnTo>
                              <a:lnTo>
                                <a:pt x="902" y="9"/>
                              </a:lnTo>
                              <a:lnTo>
                                <a:pt x="902" y="9"/>
                              </a:lnTo>
                              <a:lnTo>
                                <a:pt x="894" y="6"/>
                              </a:lnTo>
                              <a:lnTo>
                                <a:pt x="894" y="6"/>
                              </a:lnTo>
                              <a:lnTo>
                                <a:pt x="885" y="4"/>
                              </a:lnTo>
                              <a:lnTo>
                                <a:pt x="881" y="4"/>
                              </a:lnTo>
                              <a:lnTo>
                                <a:pt x="881" y="4"/>
                              </a:lnTo>
                              <a:lnTo>
                                <a:pt x="877" y="4"/>
                              </a:lnTo>
                              <a:lnTo>
                                <a:pt x="877" y="4"/>
                              </a:lnTo>
                              <a:lnTo>
                                <a:pt x="854" y="4"/>
                              </a:lnTo>
                              <a:lnTo>
                                <a:pt x="854" y="4"/>
                              </a:lnTo>
                              <a:lnTo>
                                <a:pt x="756" y="3"/>
                              </a:lnTo>
                              <a:lnTo>
                                <a:pt x="756" y="3"/>
                              </a:lnTo>
                              <a:lnTo>
                                <a:pt x="652" y="3"/>
                              </a:lnTo>
                              <a:lnTo>
                                <a:pt x="549" y="2"/>
                              </a:lnTo>
                              <a:lnTo>
                                <a:pt x="549" y="2"/>
                              </a:lnTo>
                              <a:lnTo>
                                <a:pt x="532" y="2"/>
                              </a:lnTo>
                              <a:lnTo>
                                <a:pt x="532" y="2"/>
                              </a:lnTo>
                              <a:lnTo>
                                <a:pt x="228" y="0"/>
                              </a:lnTo>
                              <a:lnTo>
                                <a:pt x="228" y="0"/>
                              </a:lnTo>
                              <a:lnTo>
                                <a:pt x="154" y="0"/>
                              </a:lnTo>
                              <a:lnTo>
                                <a:pt x="154" y="0"/>
                              </a:lnTo>
                              <a:lnTo>
                                <a:pt x="117" y="0"/>
                              </a:lnTo>
                              <a:lnTo>
                                <a:pt x="98" y="0"/>
                              </a:lnTo>
                              <a:lnTo>
                                <a:pt x="89" y="0"/>
                              </a:lnTo>
                              <a:lnTo>
                                <a:pt x="89" y="0"/>
                              </a:lnTo>
                              <a:lnTo>
                                <a:pt x="81" y="0"/>
                              </a:lnTo>
                              <a:lnTo>
                                <a:pt x="81" y="0"/>
                              </a:lnTo>
                              <a:lnTo>
                                <a:pt x="74" y="1"/>
                              </a:lnTo>
                              <a:lnTo>
                                <a:pt x="74" y="1"/>
                              </a:lnTo>
                              <a:lnTo>
                                <a:pt x="66" y="3"/>
                              </a:lnTo>
                              <a:lnTo>
                                <a:pt x="59" y="5"/>
                              </a:lnTo>
                              <a:lnTo>
                                <a:pt x="51" y="9"/>
                              </a:lnTo>
                              <a:lnTo>
                                <a:pt x="44" y="13"/>
                              </a:lnTo>
                              <a:lnTo>
                                <a:pt x="37" y="17"/>
                              </a:lnTo>
                              <a:lnTo>
                                <a:pt x="31" y="21"/>
                              </a:lnTo>
                              <a:lnTo>
                                <a:pt x="26" y="27"/>
                              </a:lnTo>
                              <a:lnTo>
                                <a:pt x="20" y="33"/>
                              </a:lnTo>
                              <a:lnTo>
                                <a:pt x="20" y="33"/>
                              </a:lnTo>
                              <a:lnTo>
                                <a:pt x="16" y="40"/>
                              </a:lnTo>
                              <a:lnTo>
                                <a:pt x="12" y="46"/>
                              </a:lnTo>
                              <a:lnTo>
                                <a:pt x="9" y="54"/>
                              </a:lnTo>
                              <a:lnTo>
                                <a:pt x="5" y="60"/>
                              </a:lnTo>
                              <a:lnTo>
                                <a:pt x="5" y="60"/>
                              </a:lnTo>
                              <a:lnTo>
                                <a:pt x="3" y="67"/>
                              </a:lnTo>
                              <a:lnTo>
                                <a:pt x="2" y="76"/>
                              </a:lnTo>
                              <a:lnTo>
                                <a:pt x="2" y="76"/>
                              </a:lnTo>
                              <a:lnTo>
                                <a:pt x="1" y="84"/>
                              </a:lnTo>
                              <a:lnTo>
                                <a:pt x="1" y="88"/>
                              </a:lnTo>
                              <a:lnTo>
                                <a:pt x="1" y="89"/>
                              </a:lnTo>
                              <a:lnTo>
                                <a:pt x="1" y="90"/>
                              </a:lnTo>
                              <a:lnTo>
                                <a:pt x="1" y="90"/>
                              </a:lnTo>
                              <a:lnTo>
                                <a:pt x="1" y="163"/>
                              </a:lnTo>
                              <a:lnTo>
                                <a:pt x="1" y="163"/>
                              </a:lnTo>
                              <a:lnTo>
                                <a:pt x="0" y="747"/>
                              </a:lnTo>
                              <a:lnTo>
                                <a:pt x="0" y="747"/>
                              </a:lnTo>
                              <a:lnTo>
                                <a:pt x="0" y="827"/>
                              </a:lnTo>
                              <a:lnTo>
                                <a:pt x="0" y="827"/>
                              </a:lnTo>
                              <a:lnTo>
                                <a:pt x="0" y="866"/>
                              </a:lnTo>
                              <a:lnTo>
                                <a:pt x="0" y="876"/>
                              </a:lnTo>
                              <a:lnTo>
                                <a:pt x="0" y="878"/>
                              </a:lnTo>
                              <a:lnTo>
                                <a:pt x="0" y="880"/>
                              </a:lnTo>
                              <a:lnTo>
                                <a:pt x="0" y="885"/>
                              </a:lnTo>
                              <a:lnTo>
                                <a:pt x="0" y="885"/>
                              </a:lnTo>
                              <a:lnTo>
                                <a:pt x="1" y="893"/>
                              </a:lnTo>
                              <a:lnTo>
                                <a:pt x="1" y="893"/>
                              </a:lnTo>
                              <a:lnTo>
                                <a:pt x="3" y="902"/>
                              </a:lnTo>
                              <a:lnTo>
                                <a:pt x="6" y="910"/>
                              </a:lnTo>
                              <a:lnTo>
                                <a:pt x="10" y="918"/>
                              </a:lnTo>
                              <a:lnTo>
                                <a:pt x="14" y="925"/>
                              </a:lnTo>
                              <a:lnTo>
                                <a:pt x="14" y="925"/>
                              </a:lnTo>
                              <a:lnTo>
                                <a:pt x="19" y="933"/>
                              </a:lnTo>
                              <a:lnTo>
                                <a:pt x="25" y="939"/>
                              </a:lnTo>
                              <a:lnTo>
                                <a:pt x="31" y="946"/>
                              </a:lnTo>
                              <a:lnTo>
                                <a:pt x="39" y="951"/>
                              </a:lnTo>
                              <a:lnTo>
                                <a:pt x="46" y="955"/>
                              </a:lnTo>
                              <a:lnTo>
                                <a:pt x="54" y="960"/>
                              </a:lnTo>
                              <a:lnTo>
                                <a:pt x="62" y="963"/>
                              </a:lnTo>
                              <a:lnTo>
                                <a:pt x="71" y="965"/>
                              </a:lnTo>
                              <a:lnTo>
                                <a:pt x="71" y="965"/>
                              </a:lnTo>
                              <a:lnTo>
                                <a:pt x="79" y="966"/>
                              </a:lnTo>
                              <a:lnTo>
                                <a:pt x="88" y="967"/>
                              </a:lnTo>
                              <a:lnTo>
                                <a:pt x="90" y="967"/>
                              </a:lnTo>
                              <a:lnTo>
                                <a:pt x="91" y="967"/>
                              </a:lnTo>
                              <a:lnTo>
                                <a:pt x="94" y="967"/>
                              </a:lnTo>
                              <a:lnTo>
                                <a:pt x="98" y="967"/>
                              </a:lnTo>
                              <a:lnTo>
                                <a:pt x="119" y="967"/>
                              </a:lnTo>
                              <a:lnTo>
                                <a:pt x="119" y="967"/>
                              </a:lnTo>
                              <a:lnTo>
                                <a:pt x="199" y="967"/>
                              </a:lnTo>
                              <a:lnTo>
                                <a:pt x="199" y="967"/>
                              </a:lnTo>
                              <a:lnTo>
                                <a:pt x="517" y="966"/>
                              </a:lnTo>
                              <a:lnTo>
                                <a:pt x="517" y="966"/>
                              </a:lnTo>
                              <a:lnTo>
                                <a:pt x="534" y="965"/>
                              </a:lnTo>
                              <a:lnTo>
                                <a:pt x="534" y="965"/>
                              </a:lnTo>
                              <a:lnTo>
                                <a:pt x="688" y="963"/>
                              </a:lnTo>
                              <a:lnTo>
                                <a:pt x="764" y="962"/>
                              </a:lnTo>
                              <a:lnTo>
                                <a:pt x="831" y="960"/>
                              </a:lnTo>
                              <a:lnTo>
                                <a:pt x="831" y="960"/>
                              </a:lnTo>
                              <a:lnTo>
                                <a:pt x="816" y="960"/>
                              </a:lnTo>
                              <a:lnTo>
                                <a:pt x="804" y="958"/>
                              </a:lnTo>
                              <a:lnTo>
                                <a:pt x="804" y="958"/>
                              </a:lnTo>
                              <a:lnTo>
                                <a:pt x="845" y="958"/>
                              </a:lnTo>
                              <a:lnTo>
                                <a:pt x="878" y="957"/>
                              </a:lnTo>
                              <a:lnTo>
                                <a:pt x="878" y="957"/>
                              </a:lnTo>
                              <a:lnTo>
                                <a:pt x="838" y="956"/>
                              </a:lnTo>
                              <a:lnTo>
                                <a:pt x="838" y="956"/>
                              </a:lnTo>
                              <a:lnTo>
                                <a:pt x="852" y="955"/>
                              </a:lnTo>
                              <a:lnTo>
                                <a:pt x="857" y="954"/>
                              </a:lnTo>
                              <a:lnTo>
                                <a:pt x="861" y="953"/>
                              </a:lnTo>
                              <a:lnTo>
                                <a:pt x="861" y="953"/>
                              </a:lnTo>
                              <a:lnTo>
                                <a:pt x="818" y="952"/>
                              </a:lnTo>
                              <a:lnTo>
                                <a:pt x="818" y="952"/>
                              </a:lnTo>
                              <a:lnTo>
                                <a:pt x="823" y="952"/>
                              </a:lnTo>
                              <a:lnTo>
                                <a:pt x="820" y="951"/>
                              </a:lnTo>
                              <a:lnTo>
                                <a:pt x="808" y="950"/>
                              </a:lnTo>
                              <a:lnTo>
                                <a:pt x="808" y="950"/>
                              </a:lnTo>
                              <a:lnTo>
                                <a:pt x="820" y="950"/>
                              </a:lnTo>
                              <a:lnTo>
                                <a:pt x="827" y="949"/>
                              </a:lnTo>
                              <a:lnTo>
                                <a:pt x="827" y="949"/>
                              </a:lnTo>
                              <a:lnTo>
                                <a:pt x="800" y="949"/>
                              </a:lnTo>
                              <a:lnTo>
                                <a:pt x="773" y="948"/>
                              </a:lnTo>
                              <a:lnTo>
                                <a:pt x="725" y="947"/>
                              </a:lnTo>
                              <a:lnTo>
                                <a:pt x="725" y="947"/>
                              </a:lnTo>
                              <a:lnTo>
                                <a:pt x="771" y="945"/>
                              </a:lnTo>
                              <a:lnTo>
                                <a:pt x="789" y="943"/>
                              </a:lnTo>
                              <a:lnTo>
                                <a:pt x="801" y="940"/>
                              </a:lnTo>
                              <a:lnTo>
                                <a:pt x="801" y="940"/>
                              </a:lnTo>
                              <a:lnTo>
                                <a:pt x="795" y="937"/>
                              </a:lnTo>
                              <a:lnTo>
                                <a:pt x="794" y="936"/>
                              </a:lnTo>
                              <a:lnTo>
                                <a:pt x="795" y="935"/>
                              </a:lnTo>
                              <a:lnTo>
                                <a:pt x="878" y="935"/>
                              </a:lnTo>
                              <a:lnTo>
                                <a:pt x="878" y="935"/>
                              </a:lnTo>
                              <a:lnTo>
                                <a:pt x="884" y="934"/>
                              </a:lnTo>
                              <a:lnTo>
                                <a:pt x="891" y="933"/>
                              </a:lnTo>
                              <a:lnTo>
                                <a:pt x="896" y="932"/>
                              </a:lnTo>
                              <a:lnTo>
                                <a:pt x="902" y="930"/>
                              </a:lnTo>
                              <a:lnTo>
                                <a:pt x="912" y="923"/>
                              </a:lnTo>
                              <a:lnTo>
                                <a:pt x="922" y="915"/>
                              </a:lnTo>
                              <a:lnTo>
                                <a:pt x="922" y="915"/>
                              </a:lnTo>
                              <a:lnTo>
                                <a:pt x="924" y="912"/>
                              </a:lnTo>
                              <a:lnTo>
                                <a:pt x="924" y="912"/>
                              </a:lnTo>
                              <a:lnTo>
                                <a:pt x="928" y="907"/>
                              </a:lnTo>
                              <a:lnTo>
                                <a:pt x="933" y="897"/>
                              </a:lnTo>
                              <a:lnTo>
                                <a:pt x="933" y="897"/>
                              </a:lnTo>
                              <a:lnTo>
                                <a:pt x="936" y="892"/>
                              </a:lnTo>
                              <a:lnTo>
                                <a:pt x="936" y="892"/>
                              </a:lnTo>
                              <a:lnTo>
                                <a:pt x="937" y="886"/>
                              </a:lnTo>
                              <a:lnTo>
                                <a:pt x="937" y="886"/>
                              </a:lnTo>
                              <a:lnTo>
                                <a:pt x="938" y="882"/>
                              </a:lnTo>
                              <a:lnTo>
                                <a:pt x="938" y="882"/>
                              </a:lnTo>
                              <a:lnTo>
                                <a:pt x="938" y="879"/>
                              </a:lnTo>
                              <a:lnTo>
                                <a:pt x="938" y="879"/>
                              </a:lnTo>
                              <a:lnTo>
                                <a:pt x="938" y="873"/>
                              </a:lnTo>
                              <a:lnTo>
                                <a:pt x="938" y="873"/>
                              </a:lnTo>
                              <a:lnTo>
                                <a:pt x="939" y="812"/>
                              </a:lnTo>
                              <a:lnTo>
                                <a:pt x="939" y="812"/>
                              </a:lnTo>
                              <a:lnTo>
                                <a:pt x="940" y="677"/>
                              </a:lnTo>
                              <a:lnTo>
                                <a:pt x="940" y="677"/>
                              </a:lnTo>
                              <a:lnTo>
                                <a:pt x="941" y="378"/>
                              </a:lnTo>
                              <a:lnTo>
                                <a:pt x="943" y="240"/>
                              </a:lnTo>
                              <a:lnTo>
                                <a:pt x="945" y="109"/>
                              </a:lnTo>
                              <a:lnTo>
                                <a:pt x="945" y="109"/>
                              </a:lnTo>
                              <a:lnTo>
                                <a:pt x="945" y="110"/>
                              </a:lnTo>
                              <a:lnTo>
                                <a:pt x="946" y="111"/>
                              </a:lnTo>
                              <a:lnTo>
                                <a:pt x="947" y="115"/>
                              </a:lnTo>
                              <a:lnTo>
                                <a:pt x="947" y="119"/>
                              </a:lnTo>
                              <a:lnTo>
                                <a:pt x="948" y="120"/>
                              </a:lnTo>
                              <a:lnTo>
                                <a:pt x="948" y="120"/>
                              </a:lnTo>
                              <a:lnTo>
                                <a:pt x="948" y="120"/>
                              </a:lnTo>
                              <a:lnTo>
                                <a:pt x="950" y="112"/>
                              </a:lnTo>
                              <a:lnTo>
                                <a:pt x="950" y="106"/>
                              </a:lnTo>
                              <a:lnTo>
                                <a:pt x="950" y="106"/>
                              </a:lnTo>
                              <a:lnTo>
                                <a:pt x="950" y="114"/>
                              </a:lnTo>
                              <a:lnTo>
                                <a:pt x="951" y="117"/>
                              </a:lnTo>
                              <a:lnTo>
                                <a:pt x="951" y="117"/>
                              </a:lnTo>
                              <a:lnTo>
                                <a:pt x="951" y="117"/>
                              </a:lnTo>
                              <a:lnTo>
                                <a:pt x="951" y="117"/>
                              </a:lnTo>
                              <a:lnTo>
                                <a:pt x="952" y="107"/>
                              </a:lnTo>
                              <a:lnTo>
                                <a:pt x="952" y="106"/>
                              </a:lnTo>
                              <a:lnTo>
                                <a:pt x="952" y="106"/>
                              </a:lnTo>
                              <a:lnTo>
                                <a:pt x="953" y="108"/>
                              </a:lnTo>
                              <a:lnTo>
                                <a:pt x="953" y="108"/>
                              </a:lnTo>
                              <a:lnTo>
                                <a:pt x="954" y="106"/>
                              </a:lnTo>
                              <a:lnTo>
                                <a:pt x="954" y="106"/>
                              </a:lnTo>
                              <a:lnTo>
                                <a:pt x="955" y="91"/>
                              </a:lnTo>
                              <a:lnTo>
                                <a:pt x="955" y="91"/>
                              </a:lnTo>
                              <a:lnTo>
                                <a:pt x="955" y="89"/>
                              </a:lnTo>
                              <a:lnTo>
                                <a:pt x="955" y="89"/>
                              </a:lnTo>
                              <a:lnTo>
                                <a:pt x="955" y="87"/>
                              </a:lnTo>
                              <a:lnTo>
                                <a:pt x="955" y="87"/>
                              </a:lnTo>
                              <a:lnTo>
                                <a:pt x="955" y="82"/>
                              </a:lnTo>
                              <a:lnTo>
                                <a:pt x="955" y="82"/>
                              </a:lnTo>
                              <a:lnTo>
                                <a:pt x="955" y="81"/>
                              </a:lnTo>
                              <a:lnTo>
                                <a:pt x="956" y="86"/>
                              </a:lnTo>
                              <a:lnTo>
                                <a:pt x="956" y="86"/>
                              </a:lnTo>
                              <a:lnTo>
                                <a:pt x="956" y="89"/>
                              </a:lnTo>
                              <a:lnTo>
                                <a:pt x="956" y="89"/>
                              </a:lnTo>
                              <a:lnTo>
                                <a:pt x="956" y="91"/>
                              </a:lnTo>
                              <a:lnTo>
                                <a:pt x="956" y="91"/>
                              </a:lnTo>
                              <a:lnTo>
                                <a:pt x="956" y="96"/>
                              </a:lnTo>
                              <a:lnTo>
                                <a:pt x="956" y="96"/>
                              </a:lnTo>
                              <a:lnTo>
                                <a:pt x="957" y="92"/>
                              </a:lnTo>
                              <a:lnTo>
                                <a:pt x="957" y="92"/>
                              </a:lnTo>
                              <a:lnTo>
                                <a:pt x="957" y="89"/>
                              </a:lnTo>
                              <a:lnTo>
                                <a:pt x="957" y="89"/>
                              </a:lnTo>
                              <a:lnTo>
                                <a:pt x="956" y="81"/>
                              </a:lnTo>
                              <a:lnTo>
                                <a:pt x="956" y="81"/>
                              </a:lnTo>
                              <a:close/>
                              <a:moveTo>
                                <a:pt x="439" y="50"/>
                              </a:moveTo>
                              <a:lnTo>
                                <a:pt x="439" y="50"/>
                              </a:lnTo>
                              <a:lnTo>
                                <a:pt x="427" y="50"/>
                              </a:lnTo>
                              <a:lnTo>
                                <a:pt x="421" y="50"/>
                              </a:lnTo>
                              <a:lnTo>
                                <a:pt x="415" y="49"/>
                              </a:lnTo>
                              <a:lnTo>
                                <a:pt x="415" y="49"/>
                              </a:lnTo>
                              <a:lnTo>
                                <a:pt x="429" y="49"/>
                              </a:lnTo>
                              <a:lnTo>
                                <a:pt x="437" y="49"/>
                              </a:lnTo>
                              <a:lnTo>
                                <a:pt x="439" y="50"/>
                              </a:lnTo>
                              <a:lnTo>
                                <a:pt x="439" y="50"/>
                              </a:lnTo>
                              <a:close/>
                              <a:moveTo>
                                <a:pt x="412" y="49"/>
                              </a:moveTo>
                              <a:lnTo>
                                <a:pt x="412" y="49"/>
                              </a:lnTo>
                              <a:lnTo>
                                <a:pt x="356" y="50"/>
                              </a:lnTo>
                              <a:lnTo>
                                <a:pt x="328" y="50"/>
                              </a:lnTo>
                              <a:lnTo>
                                <a:pt x="299" y="49"/>
                              </a:lnTo>
                              <a:lnTo>
                                <a:pt x="299" y="49"/>
                              </a:lnTo>
                              <a:lnTo>
                                <a:pt x="326" y="49"/>
                              </a:lnTo>
                              <a:lnTo>
                                <a:pt x="354" y="49"/>
                              </a:lnTo>
                              <a:lnTo>
                                <a:pt x="383" y="48"/>
                              </a:lnTo>
                              <a:lnTo>
                                <a:pt x="412" y="49"/>
                              </a:lnTo>
                              <a:lnTo>
                                <a:pt x="412" y="49"/>
                              </a:lnTo>
                              <a:close/>
                              <a:moveTo>
                                <a:pt x="916" y="97"/>
                              </a:moveTo>
                              <a:lnTo>
                                <a:pt x="916" y="123"/>
                              </a:lnTo>
                              <a:lnTo>
                                <a:pt x="916" y="123"/>
                              </a:lnTo>
                              <a:lnTo>
                                <a:pt x="915" y="227"/>
                              </a:lnTo>
                              <a:lnTo>
                                <a:pt x="915" y="227"/>
                              </a:lnTo>
                              <a:lnTo>
                                <a:pt x="915" y="440"/>
                              </a:lnTo>
                              <a:lnTo>
                                <a:pt x="915" y="440"/>
                              </a:lnTo>
                              <a:lnTo>
                                <a:pt x="914" y="666"/>
                              </a:lnTo>
                              <a:lnTo>
                                <a:pt x="914" y="666"/>
                              </a:lnTo>
                              <a:lnTo>
                                <a:pt x="913" y="785"/>
                              </a:lnTo>
                              <a:lnTo>
                                <a:pt x="913" y="785"/>
                              </a:lnTo>
                              <a:lnTo>
                                <a:pt x="913" y="847"/>
                              </a:lnTo>
                              <a:lnTo>
                                <a:pt x="913" y="847"/>
                              </a:lnTo>
                              <a:lnTo>
                                <a:pt x="913" y="863"/>
                              </a:lnTo>
                              <a:lnTo>
                                <a:pt x="913" y="871"/>
                              </a:lnTo>
                              <a:lnTo>
                                <a:pt x="913" y="875"/>
                              </a:lnTo>
                              <a:lnTo>
                                <a:pt x="913" y="875"/>
                              </a:lnTo>
                              <a:lnTo>
                                <a:pt x="913" y="877"/>
                              </a:lnTo>
                              <a:lnTo>
                                <a:pt x="913" y="878"/>
                              </a:lnTo>
                              <a:lnTo>
                                <a:pt x="913" y="878"/>
                              </a:lnTo>
                              <a:lnTo>
                                <a:pt x="912" y="883"/>
                              </a:lnTo>
                              <a:lnTo>
                                <a:pt x="910" y="889"/>
                              </a:lnTo>
                              <a:lnTo>
                                <a:pt x="910" y="889"/>
                              </a:lnTo>
                              <a:lnTo>
                                <a:pt x="908" y="894"/>
                              </a:lnTo>
                              <a:lnTo>
                                <a:pt x="905" y="898"/>
                              </a:lnTo>
                              <a:lnTo>
                                <a:pt x="905" y="898"/>
                              </a:lnTo>
                              <a:lnTo>
                                <a:pt x="900" y="906"/>
                              </a:lnTo>
                              <a:lnTo>
                                <a:pt x="895" y="912"/>
                              </a:lnTo>
                              <a:lnTo>
                                <a:pt x="895" y="912"/>
                              </a:lnTo>
                              <a:lnTo>
                                <a:pt x="887" y="917"/>
                              </a:lnTo>
                              <a:lnTo>
                                <a:pt x="880" y="921"/>
                              </a:lnTo>
                              <a:lnTo>
                                <a:pt x="880" y="921"/>
                              </a:lnTo>
                              <a:lnTo>
                                <a:pt x="881" y="921"/>
                              </a:lnTo>
                              <a:lnTo>
                                <a:pt x="882" y="921"/>
                              </a:lnTo>
                              <a:lnTo>
                                <a:pt x="882" y="921"/>
                              </a:lnTo>
                              <a:lnTo>
                                <a:pt x="878" y="922"/>
                              </a:lnTo>
                              <a:lnTo>
                                <a:pt x="762" y="922"/>
                              </a:lnTo>
                              <a:lnTo>
                                <a:pt x="762" y="922"/>
                              </a:lnTo>
                              <a:lnTo>
                                <a:pt x="758" y="921"/>
                              </a:lnTo>
                              <a:lnTo>
                                <a:pt x="758" y="921"/>
                              </a:lnTo>
                              <a:lnTo>
                                <a:pt x="727" y="919"/>
                              </a:lnTo>
                              <a:lnTo>
                                <a:pt x="689" y="919"/>
                              </a:lnTo>
                              <a:lnTo>
                                <a:pt x="607" y="918"/>
                              </a:lnTo>
                              <a:lnTo>
                                <a:pt x="607" y="918"/>
                              </a:lnTo>
                              <a:lnTo>
                                <a:pt x="468" y="917"/>
                              </a:lnTo>
                              <a:lnTo>
                                <a:pt x="344" y="916"/>
                              </a:lnTo>
                              <a:lnTo>
                                <a:pt x="344" y="916"/>
                              </a:lnTo>
                              <a:lnTo>
                                <a:pt x="351" y="915"/>
                              </a:lnTo>
                              <a:lnTo>
                                <a:pt x="354" y="915"/>
                              </a:lnTo>
                              <a:lnTo>
                                <a:pt x="354" y="913"/>
                              </a:lnTo>
                              <a:lnTo>
                                <a:pt x="353" y="913"/>
                              </a:lnTo>
                              <a:lnTo>
                                <a:pt x="353" y="913"/>
                              </a:lnTo>
                              <a:lnTo>
                                <a:pt x="350" y="911"/>
                              </a:lnTo>
                              <a:lnTo>
                                <a:pt x="345" y="909"/>
                              </a:lnTo>
                              <a:lnTo>
                                <a:pt x="334" y="906"/>
                              </a:lnTo>
                              <a:lnTo>
                                <a:pt x="334" y="906"/>
                              </a:lnTo>
                              <a:lnTo>
                                <a:pt x="321" y="905"/>
                              </a:lnTo>
                              <a:lnTo>
                                <a:pt x="314" y="904"/>
                              </a:lnTo>
                              <a:lnTo>
                                <a:pt x="306" y="902"/>
                              </a:lnTo>
                              <a:lnTo>
                                <a:pt x="297" y="901"/>
                              </a:lnTo>
                              <a:lnTo>
                                <a:pt x="297" y="901"/>
                              </a:lnTo>
                              <a:lnTo>
                                <a:pt x="270" y="898"/>
                              </a:lnTo>
                              <a:lnTo>
                                <a:pt x="239" y="896"/>
                              </a:lnTo>
                              <a:lnTo>
                                <a:pt x="166" y="893"/>
                              </a:lnTo>
                              <a:lnTo>
                                <a:pt x="166" y="893"/>
                              </a:lnTo>
                              <a:lnTo>
                                <a:pt x="127" y="892"/>
                              </a:lnTo>
                              <a:lnTo>
                                <a:pt x="127" y="892"/>
                              </a:lnTo>
                              <a:lnTo>
                                <a:pt x="90" y="892"/>
                              </a:lnTo>
                              <a:lnTo>
                                <a:pt x="90" y="892"/>
                              </a:lnTo>
                              <a:lnTo>
                                <a:pt x="85" y="891"/>
                              </a:lnTo>
                              <a:lnTo>
                                <a:pt x="79" y="887"/>
                              </a:lnTo>
                              <a:lnTo>
                                <a:pt x="79" y="887"/>
                              </a:lnTo>
                              <a:lnTo>
                                <a:pt x="77" y="882"/>
                              </a:lnTo>
                              <a:lnTo>
                                <a:pt x="75" y="878"/>
                              </a:lnTo>
                              <a:lnTo>
                                <a:pt x="75" y="878"/>
                              </a:lnTo>
                              <a:lnTo>
                                <a:pt x="76" y="868"/>
                              </a:lnTo>
                              <a:lnTo>
                                <a:pt x="76" y="868"/>
                              </a:lnTo>
                              <a:lnTo>
                                <a:pt x="77" y="855"/>
                              </a:lnTo>
                              <a:lnTo>
                                <a:pt x="77" y="855"/>
                              </a:lnTo>
                              <a:lnTo>
                                <a:pt x="77" y="826"/>
                              </a:lnTo>
                              <a:lnTo>
                                <a:pt x="77" y="826"/>
                              </a:lnTo>
                              <a:lnTo>
                                <a:pt x="76" y="764"/>
                              </a:lnTo>
                              <a:lnTo>
                                <a:pt x="76" y="764"/>
                              </a:lnTo>
                              <a:lnTo>
                                <a:pt x="77" y="685"/>
                              </a:lnTo>
                              <a:lnTo>
                                <a:pt x="77" y="646"/>
                              </a:lnTo>
                              <a:lnTo>
                                <a:pt x="76" y="607"/>
                              </a:lnTo>
                              <a:lnTo>
                                <a:pt x="76" y="607"/>
                              </a:lnTo>
                              <a:lnTo>
                                <a:pt x="77" y="571"/>
                              </a:lnTo>
                              <a:lnTo>
                                <a:pt x="77" y="535"/>
                              </a:lnTo>
                              <a:lnTo>
                                <a:pt x="76" y="464"/>
                              </a:lnTo>
                              <a:lnTo>
                                <a:pt x="76" y="464"/>
                              </a:lnTo>
                              <a:lnTo>
                                <a:pt x="77" y="429"/>
                              </a:lnTo>
                              <a:lnTo>
                                <a:pt x="77" y="395"/>
                              </a:lnTo>
                              <a:lnTo>
                                <a:pt x="77" y="360"/>
                              </a:lnTo>
                              <a:lnTo>
                                <a:pt x="77" y="327"/>
                              </a:lnTo>
                              <a:lnTo>
                                <a:pt x="77" y="327"/>
                              </a:lnTo>
                              <a:lnTo>
                                <a:pt x="77" y="315"/>
                              </a:lnTo>
                              <a:lnTo>
                                <a:pt x="77" y="300"/>
                              </a:lnTo>
                              <a:lnTo>
                                <a:pt x="77" y="263"/>
                              </a:lnTo>
                              <a:lnTo>
                                <a:pt x="77" y="263"/>
                              </a:lnTo>
                              <a:lnTo>
                                <a:pt x="76" y="104"/>
                              </a:lnTo>
                              <a:lnTo>
                                <a:pt x="76" y="104"/>
                              </a:lnTo>
                              <a:lnTo>
                                <a:pt x="76" y="94"/>
                              </a:lnTo>
                              <a:lnTo>
                                <a:pt x="76" y="89"/>
                              </a:lnTo>
                              <a:lnTo>
                                <a:pt x="76" y="89"/>
                              </a:lnTo>
                              <a:lnTo>
                                <a:pt x="76" y="88"/>
                              </a:lnTo>
                              <a:lnTo>
                                <a:pt x="76" y="88"/>
                              </a:lnTo>
                              <a:lnTo>
                                <a:pt x="76" y="88"/>
                              </a:lnTo>
                              <a:lnTo>
                                <a:pt x="76" y="88"/>
                              </a:lnTo>
                              <a:lnTo>
                                <a:pt x="77" y="82"/>
                              </a:lnTo>
                              <a:lnTo>
                                <a:pt x="77" y="82"/>
                              </a:lnTo>
                              <a:lnTo>
                                <a:pt x="80" y="78"/>
                              </a:lnTo>
                              <a:lnTo>
                                <a:pt x="85" y="76"/>
                              </a:lnTo>
                              <a:lnTo>
                                <a:pt x="85" y="76"/>
                              </a:lnTo>
                              <a:lnTo>
                                <a:pt x="89" y="75"/>
                              </a:lnTo>
                              <a:lnTo>
                                <a:pt x="89" y="75"/>
                              </a:lnTo>
                              <a:lnTo>
                                <a:pt x="90" y="75"/>
                              </a:lnTo>
                              <a:lnTo>
                                <a:pt x="90" y="75"/>
                              </a:lnTo>
                              <a:lnTo>
                                <a:pt x="91" y="75"/>
                              </a:lnTo>
                              <a:lnTo>
                                <a:pt x="93" y="75"/>
                              </a:lnTo>
                              <a:lnTo>
                                <a:pt x="93" y="75"/>
                              </a:lnTo>
                              <a:lnTo>
                                <a:pt x="102" y="75"/>
                              </a:lnTo>
                              <a:lnTo>
                                <a:pt x="102" y="75"/>
                              </a:lnTo>
                              <a:lnTo>
                                <a:pt x="132" y="75"/>
                              </a:lnTo>
                              <a:lnTo>
                                <a:pt x="132" y="75"/>
                              </a:lnTo>
                              <a:lnTo>
                                <a:pt x="442" y="74"/>
                              </a:lnTo>
                              <a:lnTo>
                                <a:pt x="760" y="75"/>
                              </a:lnTo>
                              <a:lnTo>
                                <a:pt x="760" y="75"/>
                              </a:lnTo>
                              <a:lnTo>
                                <a:pt x="840" y="75"/>
                              </a:lnTo>
                              <a:lnTo>
                                <a:pt x="861" y="75"/>
                              </a:lnTo>
                              <a:lnTo>
                                <a:pt x="871" y="75"/>
                              </a:lnTo>
                              <a:lnTo>
                                <a:pt x="876" y="75"/>
                              </a:lnTo>
                              <a:lnTo>
                                <a:pt x="877" y="75"/>
                              </a:lnTo>
                              <a:lnTo>
                                <a:pt x="878" y="75"/>
                              </a:lnTo>
                              <a:lnTo>
                                <a:pt x="878" y="75"/>
                              </a:lnTo>
                              <a:lnTo>
                                <a:pt x="878" y="75"/>
                              </a:lnTo>
                              <a:lnTo>
                                <a:pt x="879" y="75"/>
                              </a:lnTo>
                              <a:lnTo>
                                <a:pt x="879" y="75"/>
                              </a:lnTo>
                              <a:lnTo>
                                <a:pt x="883" y="77"/>
                              </a:lnTo>
                              <a:lnTo>
                                <a:pt x="887" y="80"/>
                              </a:lnTo>
                              <a:lnTo>
                                <a:pt x="887" y="80"/>
                              </a:lnTo>
                              <a:lnTo>
                                <a:pt x="891" y="85"/>
                              </a:lnTo>
                              <a:lnTo>
                                <a:pt x="891" y="85"/>
                              </a:lnTo>
                              <a:lnTo>
                                <a:pt x="891" y="87"/>
                              </a:lnTo>
                              <a:lnTo>
                                <a:pt x="891" y="87"/>
                              </a:lnTo>
                              <a:lnTo>
                                <a:pt x="891" y="88"/>
                              </a:lnTo>
                              <a:lnTo>
                                <a:pt x="891" y="88"/>
                              </a:lnTo>
                              <a:lnTo>
                                <a:pt x="891" y="92"/>
                              </a:lnTo>
                              <a:lnTo>
                                <a:pt x="891" y="132"/>
                              </a:lnTo>
                              <a:lnTo>
                                <a:pt x="891" y="132"/>
                              </a:lnTo>
                              <a:lnTo>
                                <a:pt x="892" y="213"/>
                              </a:lnTo>
                              <a:lnTo>
                                <a:pt x="892" y="213"/>
                              </a:lnTo>
                              <a:lnTo>
                                <a:pt x="892" y="375"/>
                              </a:lnTo>
                              <a:lnTo>
                                <a:pt x="894" y="538"/>
                              </a:lnTo>
                              <a:lnTo>
                                <a:pt x="894" y="538"/>
                              </a:lnTo>
                              <a:lnTo>
                                <a:pt x="895" y="547"/>
                              </a:lnTo>
                              <a:lnTo>
                                <a:pt x="896" y="560"/>
                              </a:lnTo>
                              <a:lnTo>
                                <a:pt x="896" y="591"/>
                              </a:lnTo>
                              <a:lnTo>
                                <a:pt x="896" y="624"/>
                              </a:lnTo>
                              <a:lnTo>
                                <a:pt x="896" y="640"/>
                              </a:lnTo>
                              <a:lnTo>
                                <a:pt x="897" y="654"/>
                              </a:lnTo>
                              <a:lnTo>
                                <a:pt x="897" y="654"/>
                              </a:lnTo>
                              <a:lnTo>
                                <a:pt x="898" y="650"/>
                              </a:lnTo>
                              <a:lnTo>
                                <a:pt x="898" y="641"/>
                              </a:lnTo>
                              <a:lnTo>
                                <a:pt x="899" y="624"/>
                              </a:lnTo>
                              <a:lnTo>
                                <a:pt x="899" y="624"/>
                              </a:lnTo>
                              <a:lnTo>
                                <a:pt x="900" y="637"/>
                              </a:lnTo>
                              <a:lnTo>
                                <a:pt x="900" y="637"/>
                              </a:lnTo>
                              <a:lnTo>
                                <a:pt x="901" y="626"/>
                              </a:lnTo>
                              <a:lnTo>
                                <a:pt x="902" y="615"/>
                              </a:lnTo>
                              <a:lnTo>
                                <a:pt x="905" y="590"/>
                              </a:lnTo>
                              <a:lnTo>
                                <a:pt x="905" y="590"/>
                              </a:lnTo>
                              <a:lnTo>
                                <a:pt x="905" y="594"/>
                              </a:lnTo>
                              <a:lnTo>
                                <a:pt x="905" y="596"/>
                              </a:lnTo>
                              <a:lnTo>
                                <a:pt x="905" y="598"/>
                              </a:lnTo>
                              <a:lnTo>
                                <a:pt x="906" y="598"/>
                              </a:lnTo>
                              <a:lnTo>
                                <a:pt x="906" y="598"/>
                              </a:lnTo>
                              <a:lnTo>
                                <a:pt x="908" y="494"/>
                              </a:lnTo>
                              <a:lnTo>
                                <a:pt x="908" y="494"/>
                              </a:lnTo>
                              <a:lnTo>
                                <a:pt x="908" y="499"/>
                              </a:lnTo>
                              <a:lnTo>
                                <a:pt x="909" y="498"/>
                              </a:lnTo>
                              <a:lnTo>
                                <a:pt x="909" y="495"/>
                              </a:lnTo>
                              <a:lnTo>
                                <a:pt x="909" y="494"/>
                              </a:lnTo>
                              <a:lnTo>
                                <a:pt x="909" y="494"/>
                              </a:lnTo>
                              <a:lnTo>
                                <a:pt x="909" y="504"/>
                              </a:lnTo>
                              <a:lnTo>
                                <a:pt x="909" y="509"/>
                              </a:lnTo>
                              <a:lnTo>
                                <a:pt x="910" y="511"/>
                              </a:lnTo>
                              <a:lnTo>
                                <a:pt x="910" y="511"/>
                              </a:lnTo>
                              <a:lnTo>
                                <a:pt x="911" y="404"/>
                              </a:lnTo>
                              <a:lnTo>
                                <a:pt x="912" y="300"/>
                              </a:lnTo>
                              <a:lnTo>
                                <a:pt x="912" y="300"/>
                              </a:lnTo>
                              <a:lnTo>
                                <a:pt x="913" y="254"/>
                              </a:lnTo>
                              <a:lnTo>
                                <a:pt x="914" y="207"/>
                              </a:lnTo>
                              <a:lnTo>
                                <a:pt x="914" y="207"/>
                              </a:lnTo>
                              <a:lnTo>
                                <a:pt x="913" y="190"/>
                              </a:lnTo>
                              <a:lnTo>
                                <a:pt x="913" y="190"/>
                              </a:lnTo>
                              <a:lnTo>
                                <a:pt x="913" y="133"/>
                              </a:lnTo>
                              <a:lnTo>
                                <a:pt x="913" y="133"/>
                              </a:lnTo>
                              <a:lnTo>
                                <a:pt x="914" y="106"/>
                              </a:lnTo>
                              <a:lnTo>
                                <a:pt x="914" y="106"/>
                              </a:lnTo>
                              <a:lnTo>
                                <a:pt x="914" y="95"/>
                              </a:lnTo>
                              <a:lnTo>
                                <a:pt x="914" y="95"/>
                              </a:lnTo>
                              <a:lnTo>
                                <a:pt x="913" y="89"/>
                              </a:lnTo>
                              <a:lnTo>
                                <a:pt x="913" y="89"/>
                              </a:lnTo>
                              <a:lnTo>
                                <a:pt x="913" y="85"/>
                              </a:lnTo>
                              <a:lnTo>
                                <a:pt x="913" y="85"/>
                              </a:lnTo>
                              <a:lnTo>
                                <a:pt x="912" y="78"/>
                              </a:lnTo>
                              <a:lnTo>
                                <a:pt x="910" y="73"/>
                              </a:lnTo>
                              <a:lnTo>
                                <a:pt x="906" y="66"/>
                              </a:lnTo>
                              <a:lnTo>
                                <a:pt x="901" y="62"/>
                              </a:lnTo>
                              <a:lnTo>
                                <a:pt x="901" y="62"/>
                              </a:lnTo>
                              <a:lnTo>
                                <a:pt x="897" y="58"/>
                              </a:lnTo>
                              <a:lnTo>
                                <a:pt x="891" y="55"/>
                              </a:lnTo>
                              <a:lnTo>
                                <a:pt x="885" y="52"/>
                              </a:lnTo>
                              <a:lnTo>
                                <a:pt x="879" y="51"/>
                              </a:lnTo>
                              <a:lnTo>
                                <a:pt x="878" y="51"/>
                              </a:lnTo>
                              <a:lnTo>
                                <a:pt x="876" y="51"/>
                              </a:lnTo>
                              <a:lnTo>
                                <a:pt x="872" y="51"/>
                              </a:lnTo>
                              <a:lnTo>
                                <a:pt x="866" y="52"/>
                              </a:lnTo>
                              <a:lnTo>
                                <a:pt x="866" y="52"/>
                              </a:lnTo>
                              <a:lnTo>
                                <a:pt x="853" y="52"/>
                              </a:lnTo>
                              <a:lnTo>
                                <a:pt x="853" y="52"/>
                              </a:lnTo>
                              <a:lnTo>
                                <a:pt x="785" y="51"/>
                              </a:lnTo>
                              <a:lnTo>
                                <a:pt x="716" y="50"/>
                              </a:lnTo>
                              <a:lnTo>
                                <a:pt x="716" y="50"/>
                              </a:lnTo>
                              <a:lnTo>
                                <a:pt x="694" y="51"/>
                              </a:lnTo>
                              <a:lnTo>
                                <a:pt x="672" y="52"/>
                              </a:lnTo>
                              <a:lnTo>
                                <a:pt x="672" y="52"/>
                              </a:lnTo>
                              <a:lnTo>
                                <a:pt x="627" y="50"/>
                              </a:lnTo>
                              <a:lnTo>
                                <a:pt x="578" y="50"/>
                              </a:lnTo>
                              <a:lnTo>
                                <a:pt x="528" y="50"/>
                              </a:lnTo>
                              <a:lnTo>
                                <a:pt x="475" y="49"/>
                              </a:lnTo>
                              <a:lnTo>
                                <a:pt x="475" y="49"/>
                              </a:lnTo>
                              <a:lnTo>
                                <a:pt x="669" y="49"/>
                              </a:lnTo>
                              <a:lnTo>
                                <a:pt x="669" y="49"/>
                              </a:lnTo>
                              <a:lnTo>
                                <a:pt x="863" y="50"/>
                              </a:lnTo>
                              <a:lnTo>
                                <a:pt x="863" y="50"/>
                              </a:lnTo>
                              <a:lnTo>
                                <a:pt x="876" y="50"/>
                              </a:lnTo>
                              <a:lnTo>
                                <a:pt x="876" y="50"/>
                              </a:lnTo>
                              <a:lnTo>
                                <a:pt x="881" y="50"/>
                              </a:lnTo>
                              <a:lnTo>
                                <a:pt x="881" y="50"/>
                              </a:lnTo>
                              <a:lnTo>
                                <a:pt x="886" y="50"/>
                              </a:lnTo>
                              <a:lnTo>
                                <a:pt x="886" y="50"/>
                              </a:lnTo>
                              <a:lnTo>
                                <a:pt x="891" y="52"/>
                              </a:lnTo>
                              <a:lnTo>
                                <a:pt x="896" y="55"/>
                              </a:lnTo>
                              <a:lnTo>
                                <a:pt x="903" y="60"/>
                              </a:lnTo>
                              <a:lnTo>
                                <a:pt x="910" y="67"/>
                              </a:lnTo>
                              <a:lnTo>
                                <a:pt x="912" y="72"/>
                              </a:lnTo>
                              <a:lnTo>
                                <a:pt x="914" y="76"/>
                              </a:lnTo>
                              <a:lnTo>
                                <a:pt x="914" y="76"/>
                              </a:lnTo>
                              <a:lnTo>
                                <a:pt x="915" y="80"/>
                              </a:lnTo>
                              <a:lnTo>
                                <a:pt x="916" y="86"/>
                              </a:lnTo>
                              <a:lnTo>
                                <a:pt x="916" y="97"/>
                              </a:lnTo>
                              <a:lnTo>
                                <a:pt x="916" y="97"/>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A793B1D" id="Freeform: Shape 26" o:spid="_x0000_s1026" style="position:absolute;margin-left:0;margin-top:.8pt;width:2in;height:65.7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957,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" path="m956,81r,l955,74r-1,-7l952,60r,l954,61r1,1l955,62r,l955,59r,l952,51r-5,-6l943,37r-5,-5l932,26r-6,-6l918,16r-7,-4l911,12,902,9r,l894,6r,l885,4r-4,l881,4r-4,l877,4r-23,l854,4,756,3r,l652,3,549,2r,l532,2r,l228,r,l154,r,l117,,98,,89,r,l81,r,l74,1r,l66,3,59,5,51,9r-7,4l37,17r-6,4l26,27r-6,6l20,33r-4,7l12,46,9,54,5,60r,l3,67,2,76r,l1,84r,4l1,89r,1l1,90r,73l1,163,,747r,l,827r,l,866r,10l,878r,2l,885r,l1,893r,l3,902r3,8l10,918r4,7l14,925r5,8l25,939r6,7l39,951r7,4l54,960r8,3l71,965r,l79,966r9,1l90,967r1,l94,967r4,l119,967r,l199,967r,l517,966r,l534,965r,l688,963r76,-1l831,960r,l816,960r-12,-2l804,958r41,l878,957r,l838,956r,l852,955r5,-1l861,953r,l818,952r,l823,952r-3,-1l808,950r,l820,950r7,-1l827,949r-27,l773,948r-48,-1l725,947r46,-2l789,943r12,-3l801,940r-6,-3l794,936r1,-1l878,935r,l884,934r7,-1l896,932r6,-2l912,923r10,-8l922,915r2,-3l924,912r4,-5l933,897r,l936,892r,l937,886r,l938,882r,l938,879r,l938,873r,l939,812r,l940,677r,l941,378r2,-138l945,109r,l945,110r1,1l947,115r,4l948,120r,l948,120r2,-8l950,106r,l950,114r1,3l951,117r,l951,117r1,-10l952,106r,l953,108r,l954,106r,l955,91r,l955,89r,l955,87r,l955,82r,l955,81r1,5l956,86r,3l956,89r,2l956,91r,5l956,96r1,-4l957,92r,-3l957,89r-1,-8l956,81xm439,50r,l427,50r-6,l415,49r,l429,49r8,l439,50r,xm412,49r,l356,50r-28,l299,49r,l326,49r28,l383,48r29,1l412,49xm916,97r,26l916,123r-1,104l915,227r,213l915,440r-1,226l914,666r-1,119l913,785r,62l913,847r,16l913,871r,4l913,875r,2l913,878r,l912,883r-2,6l910,889r-2,5l905,898r,l900,906r-5,6l895,912r-8,5l880,921r,l881,921r1,l882,921r-4,1l762,922r,l758,921r,l727,919r-38,l607,918r,l468,917,344,916r,l351,915r3,l354,913r-1,l353,913r-3,-2l345,909r-11,-3l334,906r-13,-1l314,904r-8,-2l297,901r,l270,898r-31,-2l166,893r,l127,892r,l90,892r,l85,891r-6,-4l79,887r-2,-5l75,878r,l76,868r,l77,855r,l77,826r,l76,764r,l77,685r,-39l76,607r,l77,571r,-36l76,464r,l77,429r,-34l77,360r,-33l77,327r,-12l77,300r,-37l77,263,76,104r,l76,94r,-5l76,89r,-1l76,88r,l76,88r1,-6l77,82r3,-4l85,76r,l89,75r,l90,75r,l91,75r2,l93,75r9,l102,75r30,l132,75,442,74r318,1l760,75r80,l861,75r10,l876,75r1,l878,75r,l878,75r1,l879,75r4,2l887,80r,l891,85r,l891,87r,l891,88r,l891,92r,40l891,132r1,81l892,213r,162l894,538r,l895,547r1,13l896,591r,33l896,640r1,14l897,654r1,-4l898,641r1,-17l899,624r1,13l900,637r1,-11l902,615r3,-25l905,590r,4l905,596r,2l906,598r,l908,494r,l908,499r1,-1l909,495r,-1l909,494r,10l909,509r1,2l910,511r1,-107l912,300r,l913,254r1,-47l914,207r-1,-17l913,190r,-57l913,133r1,-27l914,106r,-11l914,95r-1,-6l913,89r,-4l913,85r-1,-7l910,73r-4,-7l901,62r,l897,58r-6,-3l885,52r-6,-1l878,51r-2,l872,51r-6,1l866,52r-13,l853,52,785,51,716,50r,l694,51r-22,1l672,52,627,50r-49,l528,50,475,49r,l669,49r,l863,50r,l876,50r,l881,50r,l886,50r,l891,52r5,3l903,60r7,7l912,72r2,4l914,76r1,4l916,86r,11l916,97xe" fillcolor="#007d85" stroked="f">
                <v:path arrowok="t" o:connecttype="custom" o:connectlocs="1824978,53498;1792492,27612;1708409,5177;1631970,3451;435702,0;154789,0;70706,14669;9555,51772;1911,77658;0,747241;5733,778304;74528,820584;171987,834390;987972,833527;1559353,828350;1628148,824036;1544065,819721;1385455,817133;1677833,806778;1761916,789521;1790581,764498;1794403,700646;1805868,94915;1815423,91464;1819245,91464;1824978,76795;1826889,74206;1828800,79384;804519,43143;787320,42280;787320,42280;1748539,379660;1744717,751555;1738984,767087;1681655,794698;1448517,794698;657374,790384;638265,781755;456722,773127;150967,765361;147145,737749;145234,523759;147145,282157;145234,81109;147145,70755;173898,64715;1452339,64715;1677833,64715;1702676,73343;1704587,183790;1712231,538427;1719875,549645;1729429,515993;1737073,426255;1742806,258859;1746628,91464;1742806,67303;1679744,44006;1500113,44006;1008993,43143;1674011,43143;1738984,57812" o:connectangles="0,0,0,0,0,0,0,0,0,0,0,0,0,0,0,0,0,0,0,0,0,0,0,0,0,0,0,0,0,0,0,0,0,0,0,0,0,0,0,0,0,0,0,0,0,0,0,0,0,0,0,0,0,0,0,0,0,0,0,0,0,0"/>
                <o:lock v:ext="edit" verticies="t"/>
                <w10:wrap anchorx="margin"/>
              </v:shape>
            </w:pict>
          </mc:Fallback>
        </mc:AlternateContent>
      </w:r>
    </w:p>
    <w:p w14:paraId="4C913758" w14:textId="3DA5DE83" w:rsidR="00B81BBA" w:rsidRDefault="00B81BBA" w:rsidP="003C2E1D"/>
    <w:p w14:paraId="0268B06C" w14:textId="0544C0E2" w:rsidR="0067699B" w:rsidRDefault="0067699B" w:rsidP="003C2E1D"/>
    <w:p w14:paraId="39A84092" w14:textId="06C200CB" w:rsidR="0067699B" w:rsidRDefault="0067699B" w:rsidP="003C2E1D"/>
    <w:p w14:paraId="5BA5152E" w14:textId="672A70B5" w:rsidR="0067699B" w:rsidRDefault="0067699B" w:rsidP="003C2E1D"/>
    <w:p w14:paraId="20BFA107" w14:textId="77777777" w:rsidR="0067699B" w:rsidRDefault="0067699B" w:rsidP="003C2E1D"/>
    <w:p w14:paraId="4F499489" w14:textId="235B38B8" w:rsidR="003C2E1D" w:rsidRPr="00E61D9A" w:rsidRDefault="003C2E1D" w:rsidP="00E61D9A">
      <w:pPr>
        <w:pStyle w:val="ListParagraph"/>
        <w:keepLines/>
        <w:numPr>
          <w:ilvl w:val="0"/>
          <w:numId w:val="7"/>
        </w:numPr>
        <w:spacing w:before="80"/>
        <w:rPr>
          <w:rFonts w:ascii="Calibri" w:eastAsia="Times New Roman" w:hAnsi="Calibri"/>
          <w:b/>
          <w:bCs/>
          <w:sz w:val="24"/>
          <w:szCs w:val="24"/>
        </w:rPr>
      </w:pPr>
      <w:r w:rsidRPr="00E61D9A">
        <w:rPr>
          <w:rFonts w:ascii="Calibri" w:eastAsia="Times New Roman" w:hAnsi="Calibri"/>
          <w:b/>
          <w:bCs/>
          <w:color w:val="007D85"/>
          <w:sz w:val="24"/>
          <w:szCs w:val="24"/>
        </w:rPr>
        <w:lastRenderedPageBreak/>
        <w:t>Functions of School Non-Attendance</w:t>
      </w:r>
    </w:p>
    <w:p w14:paraId="54D42036" w14:textId="47DCFADA" w:rsidR="003C2E1D" w:rsidRDefault="003C2E1D" w:rsidP="003C2E1D">
      <w:pPr>
        <w:keepLines/>
        <w:spacing w:before="80"/>
        <w:rPr>
          <w:rFonts w:ascii="Calibri" w:eastAsia="Times New Roman" w:hAnsi="Calibri"/>
          <w:sz w:val="24"/>
          <w:szCs w:val="24"/>
        </w:rPr>
      </w:pPr>
      <w:bookmarkStart w:id="10" w:name="_Hlk92973818"/>
      <w:r w:rsidRPr="003C2E1D">
        <w:rPr>
          <w:rFonts w:ascii="Calibri" w:eastAsia="Times New Roman" w:hAnsi="Calibri"/>
          <w:sz w:val="24"/>
          <w:szCs w:val="24"/>
        </w:rPr>
        <w:t xml:space="preserve">Staffordshire EPS (2020) </w:t>
      </w:r>
      <w:bookmarkEnd w:id="10"/>
      <w:r w:rsidRPr="003C2E1D">
        <w:rPr>
          <w:rFonts w:ascii="Calibri" w:eastAsia="Times New Roman" w:hAnsi="Calibri"/>
          <w:sz w:val="24"/>
          <w:szCs w:val="24"/>
        </w:rPr>
        <w:t xml:space="preserve">highlighted the importance of thinking about what unmet need/s avoiding school fulfils for the child or young person, as well as what the non-attendance is communicating in terms of expressing feelings or unmet needs. They suggest consideration of the following questions: </w:t>
      </w:r>
    </w:p>
    <w:p w14:paraId="03904894" w14:textId="0BCB81EA" w:rsidR="00A7095F" w:rsidRPr="003C2E1D" w:rsidRDefault="00E55363" w:rsidP="003C2E1D">
      <w:pPr>
        <w:keepLines/>
        <w:spacing w:before="80"/>
        <w:rPr>
          <w:rFonts w:ascii="Calibri" w:eastAsia="Times New Roman" w:hAnsi="Calibri"/>
          <w:sz w:val="24"/>
          <w:szCs w:val="24"/>
        </w:rPr>
      </w:pPr>
      <w:r>
        <w:rPr>
          <w:rFonts w:ascii="Calibri" w:eastAsia="Times New Roman" w:hAnsi="Calibri"/>
          <w:noProof/>
          <w:sz w:val="24"/>
          <w:lang w:val="en-US"/>
        </w:rPr>
        <mc:AlternateContent>
          <mc:Choice Requires="wps">
            <w:drawing>
              <wp:anchor distT="0" distB="0" distL="114300" distR="114300" simplePos="0" relativeHeight="251673600" behindDoc="0" locked="0" layoutInCell="1" allowOverlap="1" wp14:anchorId="4CEB7D91" wp14:editId="5A73EF35">
                <wp:simplePos x="0" y="0"/>
                <wp:positionH relativeFrom="margin">
                  <wp:posOffset>-55378</wp:posOffset>
                </wp:positionH>
                <wp:positionV relativeFrom="paragraph">
                  <wp:posOffset>140985</wp:posOffset>
                </wp:positionV>
                <wp:extent cx="5658485" cy="1139899"/>
                <wp:effectExtent l="19050" t="19050" r="18415" b="22225"/>
                <wp:wrapNone/>
                <wp:docPr id="61" name="Rectangle: Rounded Corners 61"/>
                <wp:cNvGraphicFramePr/>
                <a:graphic xmlns:a="http://schemas.openxmlformats.org/drawingml/2006/main">
                  <a:graphicData uri="http://schemas.microsoft.com/office/word/2010/wordprocessingShape">
                    <wps:wsp>
                      <wps:cNvSpPr/>
                      <wps:spPr>
                        <a:xfrm>
                          <a:off x="0" y="0"/>
                          <a:ext cx="5658485" cy="1139899"/>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2EEA6" id="Rectangle: Rounded Corners 61" o:spid="_x0000_s1026" style="position:absolute;margin-left:-4.35pt;margin-top:11.1pt;width:445.55pt;height:89.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" filled="f" strokecolor="#007d85" strokeweight="2.25pt">
                <v:stroke joinstyle="miter"/>
                <w10:wrap anchorx="margin"/>
              </v:roundrect>
            </w:pict>
          </mc:Fallback>
        </mc:AlternateContent>
      </w:r>
    </w:p>
    <w:p w14:paraId="68E4ACA7" w14:textId="1AECDC48" w:rsidR="003C2E1D" w:rsidRPr="003C2E1D" w:rsidRDefault="003C2E1D" w:rsidP="003C2E1D">
      <w:pPr>
        <w:pStyle w:val="ListParagraph"/>
        <w:keepLines/>
        <w:numPr>
          <w:ilvl w:val="0"/>
          <w:numId w:val="5"/>
        </w:numPr>
        <w:spacing w:before="80"/>
        <w:ind w:left="360"/>
        <w:rPr>
          <w:rFonts w:ascii="Calibri" w:eastAsia="Times New Roman" w:hAnsi="Calibri"/>
          <w:sz w:val="24"/>
          <w:szCs w:val="24"/>
        </w:rPr>
      </w:pPr>
      <w:r w:rsidRPr="003C2E1D">
        <w:rPr>
          <w:rFonts w:ascii="Calibri" w:eastAsia="Times New Roman" w:hAnsi="Calibri"/>
          <w:sz w:val="24"/>
          <w:szCs w:val="24"/>
        </w:rPr>
        <w:t xml:space="preserve">Avoiding school is the solution to what problem for the CYP? </w:t>
      </w:r>
    </w:p>
    <w:p w14:paraId="27C0783B" w14:textId="77777777" w:rsidR="003C2E1D" w:rsidRPr="003C2E1D" w:rsidRDefault="003C2E1D" w:rsidP="003C2E1D">
      <w:pPr>
        <w:pStyle w:val="ListParagraph"/>
        <w:keepLines/>
        <w:numPr>
          <w:ilvl w:val="0"/>
          <w:numId w:val="5"/>
        </w:numPr>
        <w:spacing w:before="80"/>
        <w:ind w:left="360"/>
        <w:rPr>
          <w:rFonts w:ascii="Calibri" w:eastAsia="Times New Roman" w:hAnsi="Calibri"/>
          <w:sz w:val="24"/>
          <w:szCs w:val="24"/>
        </w:rPr>
      </w:pPr>
      <w:r w:rsidRPr="003C2E1D">
        <w:rPr>
          <w:rFonts w:ascii="Calibri" w:eastAsia="Times New Roman" w:hAnsi="Calibri"/>
          <w:sz w:val="24"/>
          <w:szCs w:val="24"/>
        </w:rPr>
        <w:t>What outcome is the CYP’s non-attendance achieving for them?</w:t>
      </w:r>
    </w:p>
    <w:p w14:paraId="1DD1490D" w14:textId="77777777" w:rsidR="003C2E1D" w:rsidRPr="003C2E1D" w:rsidRDefault="003C2E1D" w:rsidP="003C2E1D">
      <w:pPr>
        <w:pStyle w:val="ListParagraph"/>
        <w:keepLines/>
        <w:numPr>
          <w:ilvl w:val="0"/>
          <w:numId w:val="5"/>
        </w:numPr>
        <w:spacing w:before="80"/>
        <w:ind w:left="360"/>
        <w:rPr>
          <w:rFonts w:ascii="Calibri" w:eastAsia="Times New Roman" w:hAnsi="Calibri"/>
          <w:sz w:val="24"/>
          <w:szCs w:val="24"/>
        </w:rPr>
      </w:pPr>
      <w:r w:rsidRPr="003C2E1D">
        <w:rPr>
          <w:rFonts w:ascii="Calibri" w:eastAsia="Times New Roman" w:hAnsi="Calibri"/>
          <w:sz w:val="24"/>
          <w:szCs w:val="24"/>
        </w:rPr>
        <w:t xml:space="preserve">What are the CYP’s non- attendance behaviours telling us about how they are feeling? </w:t>
      </w:r>
    </w:p>
    <w:p w14:paraId="00EC347E" w14:textId="1EE903CF" w:rsidR="003C2E1D" w:rsidRDefault="003C2E1D" w:rsidP="003C2E1D">
      <w:pPr>
        <w:pStyle w:val="ListParagraph"/>
        <w:keepLines/>
        <w:numPr>
          <w:ilvl w:val="0"/>
          <w:numId w:val="5"/>
        </w:numPr>
        <w:spacing w:before="80"/>
        <w:ind w:left="360"/>
        <w:rPr>
          <w:rFonts w:ascii="Calibri" w:eastAsia="Times New Roman" w:hAnsi="Calibri"/>
          <w:sz w:val="24"/>
          <w:szCs w:val="24"/>
        </w:rPr>
      </w:pPr>
      <w:r w:rsidRPr="003C2E1D">
        <w:rPr>
          <w:rFonts w:ascii="Calibri" w:eastAsia="Times New Roman" w:hAnsi="Calibri"/>
          <w:sz w:val="24"/>
          <w:szCs w:val="24"/>
        </w:rPr>
        <w:t xml:space="preserve">What are the CYP’s non-attendance behaviours telling us about what they need? </w:t>
      </w:r>
    </w:p>
    <w:p w14:paraId="2F7E2B57" w14:textId="2B926997" w:rsidR="00A7095F" w:rsidRDefault="00A7095F" w:rsidP="00A7095F">
      <w:pPr>
        <w:pStyle w:val="ListParagraph"/>
        <w:keepLines/>
        <w:spacing w:before="80"/>
        <w:ind w:left="360"/>
        <w:rPr>
          <w:rFonts w:ascii="Calibri" w:eastAsia="Times New Roman" w:hAnsi="Calibri"/>
          <w:sz w:val="24"/>
          <w:szCs w:val="24"/>
        </w:rPr>
      </w:pPr>
    </w:p>
    <w:p w14:paraId="2AE98279" w14:textId="77777777" w:rsidR="000A415A" w:rsidRPr="003C2E1D" w:rsidRDefault="000A415A" w:rsidP="00A7095F">
      <w:pPr>
        <w:pStyle w:val="ListParagraph"/>
        <w:keepLines/>
        <w:spacing w:before="80"/>
        <w:ind w:left="360"/>
        <w:rPr>
          <w:rFonts w:ascii="Calibri" w:eastAsia="Times New Roman" w:hAnsi="Calibri"/>
          <w:sz w:val="24"/>
          <w:szCs w:val="24"/>
        </w:rPr>
      </w:pPr>
    </w:p>
    <w:p w14:paraId="24B1D594" w14:textId="16517C14" w:rsidR="003C2E1D" w:rsidRDefault="003C2E1D" w:rsidP="003C2E1D">
      <w:pPr>
        <w:keepLines/>
        <w:spacing w:before="80"/>
        <w:rPr>
          <w:rFonts w:ascii="Calibri" w:eastAsia="Times New Roman" w:hAnsi="Calibri"/>
          <w:sz w:val="24"/>
          <w:szCs w:val="24"/>
        </w:rPr>
      </w:pPr>
      <w:bookmarkStart w:id="11" w:name="_Hlk92973832"/>
      <w:r w:rsidRPr="003C2E1D">
        <w:rPr>
          <w:rFonts w:ascii="Calibri" w:eastAsia="Times New Roman" w:hAnsi="Calibri"/>
          <w:sz w:val="24"/>
          <w:szCs w:val="24"/>
        </w:rPr>
        <w:t xml:space="preserve">Kearney &amp; Silverman (1993) </w:t>
      </w:r>
      <w:bookmarkEnd w:id="11"/>
      <w:r w:rsidRPr="003C2E1D">
        <w:rPr>
          <w:rFonts w:ascii="Calibri" w:eastAsia="Times New Roman" w:hAnsi="Calibri"/>
          <w:sz w:val="24"/>
          <w:szCs w:val="24"/>
        </w:rPr>
        <w:t xml:space="preserve">identified four main functions considered to underpin school avoidance behaviours. These are detailed in the table below, along with examples: </w:t>
      </w:r>
    </w:p>
    <w:p w14:paraId="4F11CC14" w14:textId="77777777" w:rsidR="00A7095F" w:rsidRPr="003C2E1D" w:rsidRDefault="00A7095F" w:rsidP="003C2E1D">
      <w:pPr>
        <w:keepLines/>
        <w:spacing w:before="80"/>
        <w:rPr>
          <w:rFonts w:ascii="Calibri" w:eastAsia="Times New Roman" w:hAnsi="Calibri"/>
          <w:sz w:val="24"/>
          <w:szCs w:val="24"/>
        </w:rPr>
      </w:pPr>
    </w:p>
    <w:tbl>
      <w:tblPr>
        <w:tblW w:w="92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585"/>
      </w:tblGrid>
      <w:tr w:rsidR="003C2E1D" w:rsidRPr="003C2E1D" w14:paraId="2ACC61E5" w14:textId="77777777" w:rsidTr="00E912E8">
        <w:trPr>
          <w:trHeight w:val="521"/>
        </w:trPr>
        <w:tc>
          <w:tcPr>
            <w:tcW w:w="9256" w:type="dxa"/>
            <w:gridSpan w:val="2"/>
            <w:shd w:val="clear" w:color="auto" w:fill="007D85"/>
          </w:tcPr>
          <w:p w14:paraId="555B4E01" w14:textId="77777777" w:rsidR="003C2E1D" w:rsidRPr="00E47F65" w:rsidRDefault="003C2E1D" w:rsidP="00E4427A">
            <w:pPr>
              <w:keepLines/>
              <w:spacing w:before="80" w:after="80"/>
              <w:rPr>
                <w:rFonts w:ascii="Calibri" w:eastAsia="Times New Roman" w:hAnsi="Calibri"/>
                <w:b/>
                <w:bCs/>
                <w:color w:val="FFFFFF" w:themeColor="background1"/>
                <w:sz w:val="24"/>
                <w:szCs w:val="24"/>
              </w:rPr>
            </w:pPr>
            <w:r w:rsidRPr="00E47F65">
              <w:rPr>
                <w:rFonts w:ascii="Calibri" w:eastAsia="Times New Roman" w:hAnsi="Calibri"/>
                <w:b/>
                <w:bCs/>
                <w:color w:val="FFFFFF" w:themeColor="background1"/>
                <w:sz w:val="24"/>
                <w:szCs w:val="24"/>
              </w:rPr>
              <w:t>Functions of school non-attendance</w:t>
            </w:r>
          </w:p>
        </w:tc>
      </w:tr>
      <w:tr w:rsidR="003C2E1D" w:rsidRPr="003C2E1D" w14:paraId="1CC71BA0" w14:textId="77777777" w:rsidTr="00E912E8">
        <w:trPr>
          <w:trHeight w:val="2635"/>
        </w:trPr>
        <w:tc>
          <w:tcPr>
            <w:tcW w:w="4671" w:type="dxa"/>
          </w:tcPr>
          <w:p w14:paraId="7DD44662" w14:textId="77777777" w:rsidR="003C2E1D" w:rsidRPr="003C2E1D" w:rsidRDefault="003C2E1D" w:rsidP="00E4427A">
            <w:pPr>
              <w:keepLines/>
              <w:spacing w:after="0"/>
              <w:rPr>
                <w:rFonts w:ascii="Calibri" w:eastAsia="Times New Roman" w:hAnsi="Calibri"/>
                <w:sz w:val="24"/>
                <w:szCs w:val="24"/>
              </w:rPr>
            </w:pPr>
            <w:r w:rsidRPr="003C2E1D">
              <w:rPr>
                <w:rFonts w:ascii="Calibri" w:eastAsia="Times New Roman" w:hAnsi="Calibri"/>
                <w:b/>
                <w:bCs/>
                <w:sz w:val="24"/>
                <w:szCs w:val="24"/>
              </w:rPr>
              <w:t>To avoid uncomfortable feelings brought on by school</w:t>
            </w:r>
            <w:r w:rsidRPr="003C2E1D">
              <w:rPr>
                <w:rFonts w:ascii="Calibri" w:eastAsia="Times New Roman" w:hAnsi="Calibri"/>
                <w:sz w:val="24"/>
                <w:szCs w:val="24"/>
              </w:rPr>
              <w:t xml:space="preserve"> e.g. anxiety or low mood; feelings of disconnection/not belonging </w:t>
            </w:r>
          </w:p>
          <w:p w14:paraId="539D26A5" w14:textId="77777777" w:rsidR="003C2E1D" w:rsidRPr="003C2E1D" w:rsidRDefault="003C2E1D" w:rsidP="00E4427A">
            <w:pPr>
              <w:keepLines/>
              <w:spacing w:after="0"/>
              <w:rPr>
                <w:rFonts w:ascii="Calibri" w:eastAsia="Times New Roman" w:hAnsi="Calibri"/>
                <w:sz w:val="24"/>
                <w:szCs w:val="24"/>
              </w:rPr>
            </w:pPr>
          </w:p>
          <w:p w14:paraId="4EE06A52" w14:textId="77777777" w:rsidR="003C2E1D" w:rsidRPr="003C2E1D" w:rsidRDefault="003C2E1D" w:rsidP="00E4427A">
            <w:pPr>
              <w:keepLines/>
              <w:spacing w:after="0"/>
              <w:rPr>
                <w:rFonts w:ascii="Calibri" w:eastAsia="Times New Roman" w:hAnsi="Calibri"/>
                <w:sz w:val="24"/>
                <w:szCs w:val="24"/>
              </w:rPr>
            </w:pPr>
            <w:r w:rsidRPr="003C2E1D">
              <w:rPr>
                <w:rFonts w:ascii="Calibri" w:eastAsia="Times New Roman" w:hAnsi="Calibri"/>
                <w:sz w:val="24"/>
                <w:szCs w:val="24"/>
              </w:rPr>
              <w:t xml:space="preserve"> </w:t>
            </w:r>
          </w:p>
          <w:p w14:paraId="125BB897" w14:textId="77777777" w:rsidR="003C2E1D" w:rsidRPr="003C2E1D" w:rsidRDefault="003C2E1D" w:rsidP="00E4427A">
            <w:pPr>
              <w:keepLines/>
              <w:spacing w:after="0"/>
              <w:rPr>
                <w:rFonts w:ascii="Calibri" w:eastAsia="Times New Roman" w:hAnsi="Calibri"/>
                <w:sz w:val="24"/>
                <w:szCs w:val="24"/>
              </w:rPr>
            </w:pPr>
          </w:p>
        </w:tc>
        <w:tc>
          <w:tcPr>
            <w:tcW w:w="4585" w:type="dxa"/>
          </w:tcPr>
          <w:p w14:paraId="63C52270" w14:textId="77777777" w:rsidR="003C2E1D" w:rsidRPr="003C2E1D" w:rsidRDefault="003C2E1D" w:rsidP="00E4427A">
            <w:pPr>
              <w:keepLines/>
              <w:rPr>
                <w:rFonts w:ascii="Calibri" w:eastAsia="Times New Roman" w:hAnsi="Calibri"/>
                <w:sz w:val="24"/>
                <w:szCs w:val="24"/>
              </w:rPr>
            </w:pPr>
            <w:r w:rsidRPr="003C2E1D">
              <w:rPr>
                <w:rFonts w:ascii="Calibri" w:eastAsia="Times New Roman" w:hAnsi="Calibri"/>
                <w:b/>
                <w:bCs/>
                <w:sz w:val="24"/>
                <w:szCs w:val="24"/>
              </w:rPr>
              <w:t>To avoid situations that might be stressfu</w:t>
            </w:r>
            <w:r w:rsidRPr="003C2E1D">
              <w:rPr>
                <w:rFonts w:ascii="Calibri" w:eastAsia="Times New Roman" w:hAnsi="Calibri"/>
                <w:sz w:val="24"/>
                <w:szCs w:val="24"/>
              </w:rPr>
              <w:t xml:space="preserve">l e.g. academic demands; exams/evaluations; social pressures/interactions that are challenging; breaktimes/lunchtimes; aspects of the school environment, including noise, crowds, buildings or classrooms; transitions   </w:t>
            </w:r>
          </w:p>
        </w:tc>
      </w:tr>
      <w:tr w:rsidR="003C2E1D" w:rsidRPr="003C2E1D" w14:paraId="2B54A663" w14:textId="77777777" w:rsidTr="00E912E8">
        <w:trPr>
          <w:trHeight w:val="2124"/>
        </w:trPr>
        <w:tc>
          <w:tcPr>
            <w:tcW w:w="4671" w:type="dxa"/>
          </w:tcPr>
          <w:p w14:paraId="1D7B830C" w14:textId="7E921413" w:rsidR="003C2E1D" w:rsidRPr="003C2E1D" w:rsidRDefault="003C2E1D" w:rsidP="00E4427A">
            <w:pPr>
              <w:keepLines/>
              <w:spacing w:after="0"/>
              <w:rPr>
                <w:rFonts w:ascii="Calibri" w:eastAsia="Times New Roman" w:hAnsi="Calibri"/>
                <w:sz w:val="24"/>
                <w:szCs w:val="24"/>
              </w:rPr>
            </w:pPr>
            <w:r w:rsidRPr="003C2E1D">
              <w:rPr>
                <w:rFonts w:ascii="Calibri" w:eastAsia="Times New Roman" w:hAnsi="Calibri"/>
                <w:b/>
                <w:bCs/>
                <w:sz w:val="24"/>
                <w:szCs w:val="24"/>
              </w:rPr>
              <w:t>To reduce separation anxiety or gain attention from significant others</w:t>
            </w:r>
            <w:r w:rsidRPr="003C2E1D">
              <w:rPr>
                <w:rFonts w:ascii="Calibri" w:eastAsia="Times New Roman" w:hAnsi="Calibri"/>
                <w:sz w:val="24"/>
                <w:szCs w:val="24"/>
              </w:rPr>
              <w:t xml:space="preserve"> e.g. time at home with </w:t>
            </w:r>
            <w:r w:rsidR="00842B0D">
              <w:rPr>
                <w:rFonts w:ascii="Calibri" w:eastAsia="Times New Roman" w:hAnsi="Calibri"/>
                <w:sz w:val="24"/>
                <w:szCs w:val="24"/>
              </w:rPr>
              <w:t>parents/</w:t>
            </w:r>
            <w:r w:rsidRPr="003C2E1D">
              <w:rPr>
                <w:rFonts w:ascii="Calibri" w:eastAsia="Times New Roman" w:hAnsi="Calibri"/>
                <w:sz w:val="24"/>
                <w:szCs w:val="24"/>
              </w:rPr>
              <w:t xml:space="preserve">carers/family members </w:t>
            </w:r>
          </w:p>
        </w:tc>
        <w:tc>
          <w:tcPr>
            <w:tcW w:w="4585" w:type="dxa"/>
          </w:tcPr>
          <w:p w14:paraId="265F267F" w14:textId="77777777" w:rsidR="003C2E1D" w:rsidRPr="003C2E1D" w:rsidRDefault="003C2E1D" w:rsidP="00E4427A">
            <w:pPr>
              <w:keepLines/>
              <w:rPr>
                <w:rFonts w:ascii="Calibri" w:eastAsia="Times New Roman" w:hAnsi="Calibri"/>
                <w:sz w:val="24"/>
                <w:szCs w:val="24"/>
              </w:rPr>
            </w:pPr>
            <w:r w:rsidRPr="003C2E1D">
              <w:rPr>
                <w:rFonts w:ascii="Calibri" w:eastAsia="Times New Roman" w:hAnsi="Calibri"/>
                <w:b/>
                <w:bCs/>
                <w:sz w:val="24"/>
                <w:szCs w:val="24"/>
              </w:rPr>
              <w:t>To engage in preferred activities</w:t>
            </w:r>
            <w:r w:rsidRPr="003C2E1D">
              <w:rPr>
                <w:rFonts w:ascii="Calibri" w:eastAsia="Times New Roman" w:hAnsi="Calibri"/>
                <w:sz w:val="24"/>
                <w:szCs w:val="24"/>
              </w:rPr>
              <w:t xml:space="preserve"> e.g. watching TV, playing video games, spending time with friends, going shopping </w:t>
            </w:r>
          </w:p>
        </w:tc>
      </w:tr>
    </w:tbl>
    <w:p w14:paraId="697FEC0B" w14:textId="38A2086F" w:rsidR="003C2E1D" w:rsidRPr="000C5461" w:rsidRDefault="003C2E1D" w:rsidP="003C2E1D">
      <w:pPr>
        <w:keepLines/>
        <w:spacing w:before="80"/>
        <w:rPr>
          <w:rFonts w:ascii="Calibri" w:eastAsia="Times New Roman" w:hAnsi="Calibri"/>
          <w:sz w:val="20"/>
          <w:szCs w:val="20"/>
        </w:rPr>
      </w:pPr>
      <w:r w:rsidRPr="000C5461">
        <w:rPr>
          <w:rFonts w:ascii="Calibri" w:eastAsia="Times New Roman" w:hAnsi="Calibri"/>
          <w:sz w:val="20"/>
          <w:szCs w:val="20"/>
        </w:rPr>
        <w:t>Table 1. Functions of School Non-Attendance- Adapted from Staffordshire EPS (2020) and West Sussex (2018)</w:t>
      </w:r>
    </w:p>
    <w:p w14:paraId="3B2A6357" w14:textId="72913AD8" w:rsidR="00BE6983" w:rsidRDefault="00BE6983" w:rsidP="003C2E1D">
      <w:pPr>
        <w:keepLines/>
        <w:spacing w:before="80"/>
        <w:rPr>
          <w:rFonts w:ascii="Calibri" w:eastAsia="Times New Roman" w:hAnsi="Calibri"/>
          <w:sz w:val="24"/>
          <w:szCs w:val="24"/>
        </w:rPr>
      </w:pPr>
    </w:p>
    <w:p w14:paraId="488B5E3D" w14:textId="25AB280C" w:rsidR="0067699B" w:rsidRDefault="0067699B" w:rsidP="003C2E1D">
      <w:pPr>
        <w:keepLines/>
        <w:spacing w:before="80"/>
        <w:rPr>
          <w:rFonts w:ascii="Calibri" w:eastAsia="Times New Roman" w:hAnsi="Calibri"/>
          <w:sz w:val="24"/>
          <w:szCs w:val="24"/>
        </w:rPr>
      </w:pPr>
    </w:p>
    <w:p w14:paraId="322C1EB0" w14:textId="61A226F8" w:rsidR="0067699B" w:rsidRDefault="0067699B" w:rsidP="003C2E1D">
      <w:pPr>
        <w:keepLines/>
        <w:spacing w:before="80"/>
        <w:rPr>
          <w:rFonts w:ascii="Calibri" w:eastAsia="Times New Roman" w:hAnsi="Calibri"/>
          <w:sz w:val="24"/>
          <w:szCs w:val="24"/>
        </w:rPr>
      </w:pPr>
    </w:p>
    <w:p w14:paraId="5A8A4BFF" w14:textId="4294DF24" w:rsidR="0067699B" w:rsidRDefault="0067699B" w:rsidP="003C2E1D">
      <w:pPr>
        <w:keepLines/>
        <w:spacing w:before="80"/>
        <w:rPr>
          <w:rFonts w:ascii="Calibri" w:eastAsia="Times New Roman" w:hAnsi="Calibri"/>
          <w:sz w:val="24"/>
          <w:szCs w:val="24"/>
        </w:rPr>
      </w:pPr>
    </w:p>
    <w:p w14:paraId="64413EC5" w14:textId="77777777" w:rsidR="00A03DA8" w:rsidRDefault="00A03DA8" w:rsidP="003C2E1D">
      <w:pPr>
        <w:keepLines/>
        <w:spacing w:before="80"/>
        <w:rPr>
          <w:rFonts w:ascii="Calibri" w:eastAsia="Times New Roman" w:hAnsi="Calibri"/>
          <w:sz w:val="24"/>
          <w:szCs w:val="24"/>
        </w:rPr>
      </w:pPr>
    </w:p>
    <w:p w14:paraId="0A853EE3" w14:textId="4D71BBC3" w:rsidR="00842B0D" w:rsidRPr="00E61D9A" w:rsidRDefault="00842B0D" w:rsidP="00E61D9A">
      <w:pPr>
        <w:pStyle w:val="ListParagraph"/>
        <w:keepLines/>
        <w:numPr>
          <w:ilvl w:val="0"/>
          <w:numId w:val="7"/>
        </w:numPr>
        <w:spacing w:before="80"/>
        <w:rPr>
          <w:rFonts w:ascii="Calibri" w:eastAsia="Times New Roman" w:hAnsi="Calibri"/>
          <w:b/>
          <w:bCs/>
          <w:color w:val="007D85"/>
          <w:sz w:val="24"/>
          <w:szCs w:val="24"/>
        </w:rPr>
      </w:pPr>
      <w:r w:rsidRPr="00E61D9A">
        <w:rPr>
          <w:rFonts w:ascii="Calibri" w:eastAsia="Times New Roman" w:hAnsi="Calibri"/>
          <w:b/>
          <w:bCs/>
          <w:color w:val="007D85"/>
          <w:sz w:val="24"/>
          <w:szCs w:val="24"/>
        </w:rPr>
        <w:lastRenderedPageBreak/>
        <w:t xml:space="preserve">Risk and Resilience Factors </w:t>
      </w:r>
    </w:p>
    <w:p w14:paraId="34CA37DF" w14:textId="29D4782C" w:rsidR="00842B0D" w:rsidRDefault="00842B0D" w:rsidP="00842B0D">
      <w:pPr>
        <w:keepLines/>
        <w:spacing w:before="80"/>
        <w:rPr>
          <w:rFonts w:ascii="Calibri" w:eastAsia="Times New Roman" w:hAnsi="Calibri"/>
          <w:sz w:val="24"/>
          <w:szCs w:val="24"/>
        </w:rPr>
      </w:pPr>
      <w:r w:rsidRPr="00842B0D">
        <w:rPr>
          <w:rFonts w:ascii="Calibri" w:eastAsia="Times New Roman" w:hAnsi="Calibri"/>
          <w:sz w:val="24"/>
          <w:szCs w:val="24"/>
        </w:rPr>
        <w:t xml:space="preserve">Research has identified a range of contributing ‘risk’ factors to EBSA. West Sussex EPS note that it is often a combination or predisposing factors (in school, family and/or child) interacting with a change of circumstances that leads to EBSA behaviours. </w:t>
      </w:r>
    </w:p>
    <w:p w14:paraId="5712F7D7" w14:textId="77777777" w:rsidR="00C26BA3" w:rsidRPr="00842B0D" w:rsidRDefault="00C26BA3" w:rsidP="00842B0D">
      <w:pPr>
        <w:keepLines/>
        <w:spacing w:before="80"/>
        <w:rPr>
          <w:rFonts w:ascii="Calibri" w:eastAsia="Times New Roman" w:hAnsi="Calibri"/>
          <w:sz w:val="24"/>
          <w:szCs w:val="24"/>
        </w:rPr>
      </w:pPr>
    </w:p>
    <w:tbl>
      <w:tblPr>
        <w:tblW w:w="9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3"/>
        <w:gridCol w:w="2812"/>
        <w:gridCol w:w="3374"/>
      </w:tblGrid>
      <w:tr w:rsidR="00842B0D" w:rsidRPr="00842B0D" w14:paraId="1FE19AF4" w14:textId="77777777" w:rsidTr="00C26BA3">
        <w:trPr>
          <w:trHeight w:val="348"/>
        </w:trPr>
        <w:tc>
          <w:tcPr>
            <w:tcW w:w="9139" w:type="dxa"/>
            <w:gridSpan w:val="3"/>
            <w:shd w:val="clear" w:color="auto" w:fill="007D85"/>
          </w:tcPr>
          <w:p w14:paraId="4CCE42B3" w14:textId="77777777" w:rsidR="00842B0D" w:rsidRPr="00E47F65" w:rsidRDefault="00842B0D" w:rsidP="00E4427A">
            <w:pPr>
              <w:keepLines/>
              <w:spacing w:before="80" w:after="80"/>
              <w:rPr>
                <w:rFonts w:ascii="Calibri" w:eastAsia="Times New Roman" w:hAnsi="Calibri"/>
                <w:b/>
                <w:bCs/>
                <w:color w:val="FFFFFF" w:themeColor="background1"/>
                <w:sz w:val="24"/>
                <w:szCs w:val="24"/>
              </w:rPr>
            </w:pPr>
            <w:r w:rsidRPr="00E47F65">
              <w:rPr>
                <w:rFonts w:ascii="Calibri" w:eastAsia="Times New Roman" w:hAnsi="Calibri"/>
                <w:b/>
                <w:bCs/>
                <w:color w:val="FFFFFF" w:themeColor="background1"/>
                <w:sz w:val="24"/>
                <w:szCs w:val="24"/>
              </w:rPr>
              <w:t>Contributing ‘Risk’ Factors</w:t>
            </w:r>
          </w:p>
        </w:tc>
      </w:tr>
      <w:tr w:rsidR="00842B0D" w:rsidRPr="00842B0D" w14:paraId="6E8B1844" w14:textId="77777777" w:rsidTr="00C26BA3">
        <w:trPr>
          <w:trHeight w:val="440"/>
        </w:trPr>
        <w:tc>
          <w:tcPr>
            <w:tcW w:w="2953" w:type="dxa"/>
          </w:tcPr>
          <w:p w14:paraId="2D0258E2" w14:textId="77777777" w:rsidR="00842B0D" w:rsidRPr="00842B0D" w:rsidRDefault="00842B0D" w:rsidP="00E4427A">
            <w:pPr>
              <w:keepLines/>
              <w:spacing w:before="80"/>
              <w:rPr>
                <w:rFonts w:ascii="Calibri" w:eastAsia="Times New Roman" w:hAnsi="Calibri"/>
                <w:b/>
                <w:bCs/>
                <w:sz w:val="24"/>
                <w:szCs w:val="24"/>
              </w:rPr>
            </w:pPr>
            <w:r w:rsidRPr="00842B0D">
              <w:rPr>
                <w:rFonts w:ascii="Calibri" w:eastAsia="Times New Roman" w:hAnsi="Calibri"/>
                <w:b/>
                <w:bCs/>
                <w:sz w:val="24"/>
                <w:szCs w:val="24"/>
              </w:rPr>
              <w:t>School Factors</w:t>
            </w:r>
          </w:p>
        </w:tc>
        <w:tc>
          <w:tcPr>
            <w:tcW w:w="2812" w:type="dxa"/>
          </w:tcPr>
          <w:p w14:paraId="4E18B290" w14:textId="77777777" w:rsidR="00842B0D" w:rsidRPr="00842B0D" w:rsidRDefault="00842B0D" w:rsidP="00E4427A">
            <w:pPr>
              <w:keepLines/>
              <w:spacing w:before="80"/>
              <w:rPr>
                <w:rFonts w:ascii="Calibri" w:eastAsia="Times New Roman" w:hAnsi="Calibri"/>
                <w:b/>
                <w:bCs/>
                <w:sz w:val="24"/>
                <w:szCs w:val="24"/>
              </w:rPr>
            </w:pPr>
            <w:r w:rsidRPr="00842B0D">
              <w:rPr>
                <w:rFonts w:ascii="Calibri" w:eastAsia="Times New Roman" w:hAnsi="Calibri"/>
                <w:b/>
                <w:bCs/>
                <w:sz w:val="24"/>
                <w:szCs w:val="24"/>
              </w:rPr>
              <w:t>Family Factors</w:t>
            </w:r>
          </w:p>
        </w:tc>
        <w:tc>
          <w:tcPr>
            <w:tcW w:w="3374" w:type="dxa"/>
          </w:tcPr>
          <w:p w14:paraId="24871DB3" w14:textId="77777777" w:rsidR="00842B0D" w:rsidRPr="00842B0D" w:rsidRDefault="00842B0D" w:rsidP="00E4427A">
            <w:pPr>
              <w:keepLines/>
              <w:spacing w:before="80"/>
              <w:rPr>
                <w:rFonts w:ascii="Calibri" w:eastAsia="Times New Roman" w:hAnsi="Calibri"/>
                <w:b/>
                <w:bCs/>
                <w:sz w:val="24"/>
                <w:szCs w:val="24"/>
              </w:rPr>
            </w:pPr>
            <w:r w:rsidRPr="00842B0D">
              <w:rPr>
                <w:rFonts w:ascii="Calibri" w:eastAsia="Times New Roman" w:hAnsi="Calibri"/>
                <w:b/>
                <w:bCs/>
                <w:sz w:val="24"/>
                <w:szCs w:val="24"/>
              </w:rPr>
              <w:t xml:space="preserve">Child Factors </w:t>
            </w:r>
          </w:p>
        </w:tc>
      </w:tr>
      <w:tr w:rsidR="00842B0D" w:rsidRPr="00842B0D" w14:paraId="463DB062" w14:textId="77777777" w:rsidTr="00C26BA3">
        <w:trPr>
          <w:trHeight w:val="1548"/>
        </w:trPr>
        <w:tc>
          <w:tcPr>
            <w:tcW w:w="2953" w:type="dxa"/>
          </w:tcPr>
          <w:p w14:paraId="692EEA67"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Bullying (the most common factor)</w:t>
            </w:r>
          </w:p>
          <w:p w14:paraId="47E35B71"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Difficulties in specific subject</w:t>
            </w:r>
          </w:p>
          <w:p w14:paraId="7837D8B6"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Transition to secondary school, key state or change of school </w:t>
            </w:r>
          </w:p>
          <w:p w14:paraId="1181B615"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Structure of the school day </w:t>
            </w:r>
          </w:p>
          <w:p w14:paraId="3832EFC3"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Academic demands/high level of pressure and performance-orientated classrooms</w:t>
            </w:r>
          </w:p>
          <w:p w14:paraId="1524E528"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Ineffective SEN provision </w:t>
            </w:r>
          </w:p>
          <w:p w14:paraId="4377F6CA"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Activities that the child or young person cannot manage (e.g. PE, performing in public)</w:t>
            </w:r>
          </w:p>
          <w:p w14:paraId="6C437341"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Transport or journey to school </w:t>
            </w:r>
          </w:p>
          <w:p w14:paraId="72A97694"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Exams</w:t>
            </w:r>
          </w:p>
          <w:p w14:paraId="6A36F03E" w14:textId="77777777" w:rsidR="00842B0D" w:rsidRPr="00842B0D" w:rsidRDefault="00842B0D" w:rsidP="00842B0D">
            <w:pPr>
              <w:keepLines/>
              <w:spacing w:before="80"/>
              <w:rPr>
                <w:rFonts w:ascii="Calibri" w:eastAsia="Times New Roman" w:hAnsi="Calibri"/>
                <w:sz w:val="24"/>
                <w:szCs w:val="24"/>
              </w:rPr>
            </w:pPr>
            <w:r w:rsidRPr="00842B0D">
              <w:rPr>
                <w:rFonts w:ascii="Calibri" w:eastAsia="Times New Roman" w:hAnsi="Calibri"/>
                <w:sz w:val="24"/>
                <w:szCs w:val="24"/>
              </w:rPr>
              <w:t xml:space="preserve">Peer or staff relationships difficulties </w:t>
            </w:r>
          </w:p>
        </w:tc>
        <w:tc>
          <w:tcPr>
            <w:tcW w:w="2812" w:type="dxa"/>
          </w:tcPr>
          <w:p w14:paraId="58AB6AB1"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Separation and divorce or change in family dynamic </w:t>
            </w:r>
          </w:p>
          <w:p w14:paraId="4328DEEB"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Parent physical or mental health problems </w:t>
            </w:r>
          </w:p>
          <w:p w14:paraId="11FCB650"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Siblings at home e.g. home educated or due to health needs</w:t>
            </w:r>
          </w:p>
          <w:p w14:paraId="26EAE5D8"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Overprotective parenting style </w:t>
            </w:r>
          </w:p>
          <w:p w14:paraId="1C804D96"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Dysfunctional family interactions </w:t>
            </w:r>
          </w:p>
          <w:p w14:paraId="012D3D3A"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Being the youngest child in the family </w:t>
            </w:r>
          </w:p>
          <w:p w14:paraId="3F92835B"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Loss and bereavement </w:t>
            </w:r>
          </w:p>
          <w:p w14:paraId="72C6171E"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High levels of family stress </w:t>
            </w:r>
          </w:p>
          <w:p w14:paraId="3471D621"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Family history of EBSA</w:t>
            </w:r>
          </w:p>
          <w:p w14:paraId="0E309020"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Young carer responsibilities </w:t>
            </w:r>
          </w:p>
        </w:tc>
        <w:tc>
          <w:tcPr>
            <w:tcW w:w="3374" w:type="dxa"/>
          </w:tcPr>
          <w:p w14:paraId="7815D0D2"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Temperamental style- reluctance to interact and withdrawal from unfamiliar settings, people or objects </w:t>
            </w:r>
          </w:p>
          <w:p w14:paraId="77F90724"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Challenges with emotional self-awareness and self-regulation</w:t>
            </w:r>
          </w:p>
          <w:p w14:paraId="2793DDDA"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Fear of failure and poor self-confidence</w:t>
            </w:r>
          </w:p>
          <w:p w14:paraId="6EB2ABB7"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Physical illness</w:t>
            </w:r>
          </w:p>
          <w:p w14:paraId="57727C2C"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Age (5-6, 11-12 and 13 and 14)</w:t>
            </w:r>
          </w:p>
          <w:p w14:paraId="5E128504"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Learning difficulties, developmental problems or Autistic Spectrum Condition if unidentified or unsupported </w:t>
            </w:r>
          </w:p>
          <w:p w14:paraId="0785CCEA"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Anxiety interacting with peers</w:t>
            </w:r>
          </w:p>
          <w:p w14:paraId="3312D40C"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 xml:space="preserve">Separation anxiety from parent/worry parent will leave/worry about parent wellbeing </w:t>
            </w:r>
          </w:p>
          <w:p w14:paraId="745D9C2F" w14:textId="77777777" w:rsidR="00842B0D" w:rsidRPr="00842B0D" w:rsidRDefault="00842B0D" w:rsidP="00E4427A">
            <w:pPr>
              <w:keepLines/>
              <w:spacing w:before="80"/>
              <w:rPr>
                <w:rFonts w:ascii="Calibri" w:eastAsia="Times New Roman" w:hAnsi="Calibri"/>
                <w:sz w:val="24"/>
                <w:szCs w:val="24"/>
              </w:rPr>
            </w:pPr>
            <w:r w:rsidRPr="00842B0D">
              <w:rPr>
                <w:rFonts w:ascii="Calibri" w:eastAsia="Times New Roman" w:hAnsi="Calibri"/>
                <w:sz w:val="24"/>
                <w:szCs w:val="24"/>
              </w:rPr>
              <w:t>Traumatic events</w:t>
            </w:r>
          </w:p>
        </w:tc>
      </w:tr>
    </w:tbl>
    <w:p w14:paraId="47A47C70" w14:textId="441E9ED6" w:rsidR="00842B0D" w:rsidRPr="002033E9" w:rsidRDefault="00842B0D" w:rsidP="00842B0D">
      <w:pPr>
        <w:keepLines/>
        <w:spacing w:before="80" w:after="240"/>
        <w:rPr>
          <w:rFonts w:ascii="Calibri" w:eastAsia="Times New Roman" w:hAnsi="Calibri"/>
          <w:sz w:val="18"/>
          <w:szCs w:val="18"/>
        </w:rPr>
      </w:pPr>
      <w:r w:rsidRPr="000C5461">
        <w:rPr>
          <w:rFonts w:ascii="Calibri" w:eastAsia="Times New Roman" w:hAnsi="Calibri"/>
          <w:sz w:val="20"/>
          <w:szCs w:val="20"/>
        </w:rPr>
        <w:t xml:space="preserve">Table </w:t>
      </w:r>
      <w:r w:rsidR="000C5461" w:rsidRPr="000C5461">
        <w:rPr>
          <w:rFonts w:ascii="Calibri" w:eastAsia="Times New Roman" w:hAnsi="Calibri"/>
          <w:sz w:val="20"/>
          <w:szCs w:val="20"/>
        </w:rPr>
        <w:t>2</w:t>
      </w:r>
      <w:r w:rsidRPr="000C5461">
        <w:rPr>
          <w:rFonts w:ascii="Calibri" w:eastAsia="Times New Roman" w:hAnsi="Calibri"/>
          <w:sz w:val="20"/>
          <w:szCs w:val="20"/>
        </w:rPr>
        <w:t>. Taken from West Sussex EPS (2018), Thambirajah et al (2008) and Staffordshire EPS (2020)</w:t>
      </w:r>
    </w:p>
    <w:p w14:paraId="5371C4C8" w14:textId="77777777" w:rsidR="00C26BA3" w:rsidRDefault="00C26BA3" w:rsidP="00082E33">
      <w:pPr>
        <w:keepLines/>
        <w:spacing w:after="240"/>
        <w:rPr>
          <w:rFonts w:ascii="Calibri" w:eastAsia="Times New Roman" w:hAnsi="Calibri"/>
          <w:sz w:val="24"/>
          <w:szCs w:val="24"/>
        </w:rPr>
      </w:pPr>
    </w:p>
    <w:p w14:paraId="65F8B9BA" w14:textId="0DBAD45E" w:rsidR="00082E33" w:rsidRDefault="00082E33" w:rsidP="00082E33">
      <w:pPr>
        <w:keepLines/>
        <w:spacing w:after="240"/>
        <w:rPr>
          <w:rFonts w:ascii="Calibri" w:eastAsia="Times New Roman" w:hAnsi="Calibri"/>
          <w:sz w:val="24"/>
          <w:szCs w:val="24"/>
        </w:rPr>
      </w:pPr>
      <w:r w:rsidRPr="00082E33">
        <w:rPr>
          <w:rFonts w:ascii="Calibri" w:eastAsia="Times New Roman" w:hAnsi="Calibri"/>
          <w:sz w:val="24"/>
          <w:szCs w:val="24"/>
        </w:rPr>
        <w:lastRenderedPageBreak/>
        <w:t xml:space="preserve">When supporting children and young people experiencing EBSA it is also important to think about the areas of strength and sources of resilience available to them. These can serve to protect a CYP from maintaining EBSA behaviours and promote successful inclusion in school. Again, these have been divided into school, family and child factors below. </w:t>
      </w:r>
    </w:p>
    <w:p w14:paraId="42212167" w14:textId="77777777" w:rsidR="0067699B" w:rsidRPr="00082E33" w:rsidRDefault="0067699B" w:rsidP="00082E33">
      <w:pPr>
        <w:keepLines/>
        <w:spacing w:after="240"/>
        <w:rPr>
          <w:rFonts w:ascii="Calibri" w:eastAsia="Times New Roman" w:hAnsi="Calibri"/>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119"/>
        <w:gridCol w:w="3118"/>
      </w:tblGrid>
      <w:tr w:rsidR="00082E33" w:rsidRPr="00082E33" w14:paraId="414F495C" w14:textId="77777777" w:rsidTr="00E47F65">
        <w:trPr>
          <w:trHeight w:val="285"/>
        </w:trPr>
        <w:tc>
          <w:tcPr>
            <w:tcW w:w="9214" w:type="dxa"/>
            <w:gridSpan w:val="3"/>
            <w:shd w:val="clear" w:color="auto" w:fill="007D85"/>
          </w:tcPr>
          <w:p w14:paraId="11FA1048" w14:textId="7C1855EA" w:rsidR="00082E33" w:rsidRPr="00082E33" w:rsidRDefault="00082E33" w:rsidP="00313EAA">
            <w:pPr>
              <w:keepLines/>
              <w:tabs>
                <w:tab w:val="left" w:pos="3564"/>
              </w:tabs>
              <w:spacing w:before="80"/>
              <w:rPr>
                <w:rFonts w:ascii="Calibri" w:eastAsia="Times New Roman" w:hAnsi="Calibri"/>
                <w:b/>
                <w:bCs/>
                <w:sz w:val="24"/>
                <w:szCs w:val="24"/>
              </w:rPr>
            </w:pPr>
            <w:r w:rsidRPr="00E47F65">
              <w:rPr>
                <w:rFonts w:ascii="Calibri" w:eastAsia="Times New Roman" w:hAnsi="Calibri"/>
                <w:b/>
                <w:bCs/>
                <w:color w:val="FFFFFF" w:themeColor="background1"/>
                <w:sz w:val="24"/>
                <w:szCs w:val="24"/>
              </w:rPr>
              <w:t>Resilience Factors</w:t>
            </w:r>
            <w:r w:rsidR="00313EAA">
              <w:rPr>
                <w:rFonts w:ascii="Calibri" w:eastAsia="Times New Roman" w:hAnsi="Calibri"/>
                <w:b/>
                <w:bCs/>
                <w:sz w:val="24"/>
                <w:szCs w:val="24"/>
              </w:rPr>
              <w:tab/>
            </w:r>
          </w:p>
        </w:tc>
      </w:tr>
      <w:tr w:rsidR="00082E33" w:rsidRPr="00082E33" w14:paraId="15BEE9ED" w14:textId="77777777" w:rsidTr="00E4427A">
        <w:trPr>
          <w:trHeight w:val="360"/>
        </w:trPr>
        <w:tc>
          <w:tcPr>
            <w:tcW w:w="2977" w:type="dxa"/>
          </w:tcPr>
          <w:p w14:paraId="19BE38E6" w14:textId="77777777" w:rsidR="00082E33" w:rsidRPr="00082E33" w:rsidRDefault="00082E33" w:rsidP="00E4427A">
            <w:pPr>
              <w:keepLines/>
              <w:spacing w:before="80"/>
              <w:rPr>
                <w:rFonts w:ascii="Calibri" w:eastAsia="Times New Roman" w:hAnsi="Calibri"/>
                <w:b/>
                <w:bCs/>
                <w:sz w:val="24"/>
                <w:szCs w:val="24"/>
              </w:rPr>
            </w:pPr>
            <w:r w:rsidRPr="00082E33">
              <w:rPr>
                <w:rFonts w:ascii="Calibri" w:eastAsia="Times New Roman" w:hAnsi="Calibri"/>
                <w:b/>
                <w:bCs/>
                <w:sz w:val="24"/>
                <w:szCs w:val="24"/>
              </w:rPr>
              <w:t>School Factors</w:t>
            </w:r>
          </w:p>
        </w:tc>
        <w:tc>
          <w:tcPr>
            <w:tcW w:w="3119" w:type="dxa"/>
          </w:tcPr>
          <w:p w14:paraId="3199874D" w14:textId="77777777" w:rsidR="00082E33" w:rsidRPr="00082E33" w:rsidRDefault="00082E33" w:rsidP="00E4427A">
            <w:pPr>
              <w:keepLines/>
              <w:spacing w:before="80"/>
              <w:rPr>
                <w:rFonts w:ascii="Calibri" w:eastAsia="Times New Roman" w:hAnsi="Calibri"/>
                <w:b/>
                <w:bCs/>
                <w:sz w:val="24"/>
                <w:szCs w:val="24"/>
              </w:rPr>
            </w:pPr>
            <w:r w:rsidRPr="00082E33">
              <w:rPr>
                <w:rFonts w:ascii="Calibri" w:eastAsia="Times New Roman" w:hAnsi="Calibri"/>
                <w:b/>
                <w:bCs/>
                <w:sz w:val="24"/>
                <w:szCs w:val="24"/>
              </w:rPr>
              <w:t>Family Factors</w:t>
            </w:r>
          </w:p>
        </w:tc>
        <w:tc>
          <w:tcPr>
            <w:tcW w:w="3118" w:type="dxa"/>
          </w:tcPr>
          <w:p w14:paraId="69E87434" w14:textId="77777777" w:rsidR="00082E33" w:rsidRPr="00082E33" w:rsidRDefault="00082E33" w:rsidP="00E4427A">
            <w:pPr>
              <w:keepLines/>
              <w:spacing w:before="80"/>
              <w:rPr>
                <w:rFonts w:ascii="Calibri" w:eastAsia="Times New Roman" w:hAnsi="Calibri"/>
                <w:b/>
                <w:bCs/>
                <w:sz w:val="24"/>
                <w:szCs w:val="24"/>
              </w:rPr>
            </w:pPr>
            <w:r w:rsidRPr="00082E33">
              <w:rPr>
                <w:rFonts w:ascii="Calibri" w:eastAsia="Times New Roman" w:hAnsi="Calibri"/>
                <w:b/>
                <w:bCs/>
                <w:sz w:val="24"/>
                <w:szCs w:val="24"/>
              </w:rPr>
              <w:t xml:space="preserve">Child Factors </w:t>
            </w:r>
          </w:p>
        </w:tc>
      </w:tr>
      <w:tr w:rsidR="00082E33" w:rsidRPr="00082E33" w14:paraId="3C9F09CD" w14:textId="77777777" w:rsidTr="00E4427A">
        <w:trPr>
          <w:trHeight w:val="1833"/>
        </w:trPr>
        <w:tc>
          <w:tcPr>
            <w:tcW w:w="2977" w:type="dxa"/>
          </w:tcPr>
          <w:p w14:paraId="5820E650"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Positive relationships with a member/s of staff</w:t>
            </w:r>
          </w:p>
          <w:p w14:paraId="01307444"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Willingness to work in partnership with family and support agencies</w:t>
            </w:r>
          </w:p>
          <w:p w14:paraId="3AE90914"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Positive relationships with peers</w:t>
            </w:r>
          </w:p>
          <w:p w14:paraId="190E1CD6"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Experiencing success in school</w:t>
            </w:r>
          </w:p>
          <w:p w14:paraId="4D74F124"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Having a flexible approach</w:t>
            </w:r>
          </w:p>
          <w:p w14:paraId="1A53E326" w14:textId="09D7BE05"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Developing understanding of th</w:t>
            </w:r>
            <w:r w:rsidR="008D4A69">
              <w:rPr>
                <w:rFonts w:ascii="Calibri" w:eastAsia="Times New Roman" w:hAnsi="Calibri"/>
                <w:sz w:val="24"/>
                <w:szCs w:val="24"/>
              </w:rPr>
              <w:t>e child or</w:t>
            </w:r>
            <w:r w:rsidRPr="00082E33">
              <w:rPr>
                <w:rFonts w:ascii="Calibri" w:eastAsia="Times New Roman" w:hAnsi="Calibri"/>
                <w:sz w:val="24"/>
                <w:szCs w:val="24"/>
              </w:rPr>
              <w:t xml:space="preserve"> young person’s feelings</w:t>
            </w:r>
          </w:p>
        </w:tc>
        <w:tc>
          <w:tcPr>
            <w:tcW w:w="3119" w:type="dxa"/>
          </w:tcPr>
          <w:p w14:paraId="1F3DDFF4"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Positive relationships in the family and/or community</w:t>
            </w:r>
          </w:p>
          <w:p w14:paraId="23C5617E"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Willingness to work in partnership with school and support agencies</w:t>
            </w:r>
          </w:p>
          <w:p w14:paraId="6639EE0C"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Positive parenting skills</w:t>
            </w:r>
          </w:p>
          <w:p w14:paraId="576E22F1"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 xml:space="preserve">Developing understanding of the child or young person’s needs  </w:t>
            </w:r>
          </w:p>
        </w:tc>
        <w:tc>
          <w:tcPr>
            <w:tcW w:w="3118" w:type="dxa"/>
          </w:tcPr>
          <w:p w14:paraId="373F5690"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Individual strengths and interests</w:t>
            </w:r>
          </w:p>
          <w:p w14:paraId="13E89214" w14:textId="59A4DE64"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Developing ambitio</w:t>
            </w:r>
            <w:r>
              <w:rPr>
                <w:rFonts w:ascii="Calibri" w:eastAsia="Times New Roman" w:hAnsi="Calibri"/>
                <w:sz w:val="24"/>
                <w:szCs w:val="24"/>
              </w:rPr>
              <w:t xml:space="preserve">n and aspiration </w:t>
            </w:r>
            <w:r w:rsidRPr="00082E33">
              <w:rPr>
                <w:rFonts w:ascii="Calibri" w:eastAsia="Times New Roman" w:hAnsi="Calibri"/>
                <w:sz w:val="24"/>
                <w:szCs w:val="24"/>
              </w:rPr>
              <w:t xml:space="preserve"> </w:t>
            </w:r>
          </w:p>
          <w:p w14:paraId="5C38D2D8"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 xml:space="preserve">Motivation for change </w:t>
            </w:r>
          </w:p>
          <w:p w14:paraId="0AFD908C" w14:textId="77777777" w:rsidR="00082E33" w:rsidRPr="00082E33" w:rsidRDefault="00082E33" w:rsidP="00E4427A">
            <w:pPr>
              <w:keepLines/>
              <w:spacing w:before="80"/>
              <w:rPr>
                <w:rFonts w:ascii="Calibri" w:eastAsia="Times New Roman" w:hAnsi="Calibri"/>
                <w:sz w:val="24"/>
                <w:szCs w:val="24"/>
              </w:rPr>
            </w:pPr>
            <w:r w:rsidRPr="00082E33">
              <w:rPr>
                <w:rFonts w:ascii="Calibri" w:eastAsia="Times New Roman" w:hAnsi="Calibri"/>
                <w:sz w:val="24"/>
                <w:szCs w:val="24"/>
              </w:rPr>
              <w:t>Increasing confidence, self-esteem, self-efficacy and value in themselves</w:t>
            </w:r>
          </w:p>
        </w:tc>
      </w:tr>
    </w:tbl>
    <w:p w14:paraId="3C47C721" w14:textId="1FAFFFAA" w:rsidR="00082E33" w:rsidRPr="000C5461" w:rsidRDefault="00082E33" w:rsidP="00082E33">
      <w:pPr>
        <w:keepLines/>
        <w:spacing w:before="80"/>
        <w:rPr>
          <w:rFonts w:ascii="Calibri" w:eastAsia="Times New Roman" w:hAnsi="Calibri"/>
          <w:sz w:val="20"/>
          <w:szCs w:val="20"/>
        </w:rPr>
      </w:pPr>
      <w:r w:rsidRPr="000C5461">
        <w:rPr>
          <w:rFonts w:ascii="Calibri" w:eastAsia="Times New Roman" w:hAnsi="Calibri"/>
          <w:sz w:val="20"/>
          <w:szCs w:val="20"/>
        </w:rPr>
        <w:t xml:space="preserve">Table </w:t>
      </w:r>
      <w:r w:rsidR="000C5461" w:rsidRPr="000C5461">
        <w:rPr>
          <w:rFonts w:ascii="Calibri" w:eastAsia="Times New Roman" w:hAnsi="Calibri"/>
          <w:sz w:val="20"/>
          <w:szCs w:val="20"/>
        </w:rPr>
        <w:t>3</w:t>
      </w:r>
      <w:r w:rsidRPr="000C5461">
        <w:rPr>
          <w:rFonts w:ascii="Calibri" w:eastAsia="Times New Roman" w:hAnsi="Calibri"/>
          <w:sz w:val="20"/>
          <w:szCs w:val="20"/>
        </w:rPr>
        <w:t>. Taken from Staffordshire EPS (2020)</w:t>
      </w:r>
    </w:p>
    <w:p w14:paraId="45AD3761" w14:textId="7583E7A9" w:rsidR="00B81BBA" w:rsidRDefault="00B81BBA" w:rsidP="003C2E1D">
      <w:pPr>
        <w:rPr>
          <w:sz w:val="24"/>
          <w:szCs w:val="24"/>
        </w:rPr>
      </w:pPr>
    </w:p>
    <w:p w14:paraId="4DECD0B4" w14:textId="0C0B3FD1" w:rsidR="00846431" w:rsidRDefault="00846431" w:rsidP="003C2E1D">
      <w:pPr>
        <w:rPr>
          <w:sz w:val="24"/>
          <w:szCs w:val="24"/>
        </w:rPr>
      </w:pPr>
    </w:p>
    <w:p w14:paraId="269BEEC6" w14:textId="4723DE19" w:rsidR="0067699B" w:rsidRDefault="0067699B" w:rsidP="003C2E1D">
      <w:pPr>
        <w:rPr>
          <w:sz w:val="24"/>
          <w:szCs w:val="24"/>
        </w:rPr>
      </w:pPr>
    </w:p>
    <w:p w14:paraId="460C3974" w14:textId="5E04DED8" w:rsidR="0067699B" w:rsidRDefault="0067699B" w:rsidP="003C2E1D">
      <w:pPr>
        <w:rPr>
          <w:sz w:val="24"/>
          <w:szCs w:val="24"/>
        </w:rPr>
      </w:pPr>
    </w:p>
    <w:p w14:paraId="7BE5FE26" w14:textId="4153F768" w:rsidR="0067699B" w:rsidRDefault="0067699B" w:rsidP="003C2E1D">
      <w:pPr>
        <w:rPr>
          <w:sz w:val="24"/>
          <w:szCs w:val="24"/>
        </w:rPr>
      </w:pPr>
    </w:p>
    <w:p w14:paraId="4D473782" w14:textId="40295131" w:rsidR="0067699B" w:rsidRDefault="0067699B" w:rsidP="003C2E1D">
      <w:pPr>
        <w:rPr>
          <w:sz w:val="24"/>
          <w:szCs w:val="24"/>
        </w:rPr>
      </w:pPr>
    </w:p>
    <w:p w14:paraId="0C1C8BE9" w14:textId="3E302B95" w:rsidR="0067699B" w:rsidRDefault="0067699B" w:rsidP="003C2E1D">
      <w:pPr>
        <w:rPr>
          <w:sz w:val="24"/>
          <w:szCs w:val="24"/>
        </w:rPr>
      </w:pPr>
    </w:p>
    <w:p w14:paraId="5904C6F9" w14:textId="2752221D" w:rsidR="0067699B" w:rsidRDefault="0067699B" w:rsidP="003C2E1D">
      <w:pPr>
        <w:rPr>
          <w:sz w:val="24"/>
          <w:szCs w:val="24"/>
        </w:rPr>
      </w:pPr>
    </w:p>
    <w:p w14:paraId="14F37C58" w14:textId="5BF5EC39" w:rsidR="0067699B" w:rsidRDefault="0067699B" w:rsidP="003C2E1D">
      <w:pPr>
        <w:rPr>
          <w:sz w:val="24"/>
          <w:szCs w:val="24"/>
        </w:rPr>
      </w:pPr>
    </w:p>
    <w:p w14:paraId="04741FA7" w14:textId="75EEEE15" w:rsidR="0067699B" w:rsidRDefault="0067699B" w:rsidP="003C2E1D">
      <w:pPr>
        <w:rPr>
          <w:sz w:val="24"/>
          <w:szCs w:val="24"/>
        </w:rPr>
      </w:pPr>
    </w:p>
    <w:p w14:paraId="64681237" w14:textId="77777777" w:rsidR="0067699B" w:rsidRDefault="0067699B" w:rsidP="003C2E1D">
      <w:pPr>
        <w:rPr>
          <w:sz w:val="24"/>
          <w:szCs w:val="24"/>
        </w:rPr>
      </w:pPr>
    </w:p>
    <w:p w14:paraId="04EADFCE" w14:textId="353755BA" w:rsidR="008D6DA1" w:rsidRDefault="008D6DA1" w:rsidP="008D6DA1">
      <w:pPr>
        <w:pStyle w:val="ListParagraph"/>
        <w:keepLines/>
        <w:numPr>
          <w:ilvl w:val="0"/>
          <w:numId w:val="7"/>
        </w:numPr>
        <w:spacing w:before="80"/>
        <w:rPr>
          <w:rFonts w:ascii="Calibri" w:eastAsia="Times New Roman" w:hAnsi="Calibri"/>
          <w:b/>
          <w:bCs/>
          <w:color w:val="007D85"/>
          <w:sz w:val="24"/>
        </w:rPr>
      </w:pPr>
      <w:r w:rsidRPr="007055EF">
        <w:rPr>
          <w:rFonts w:ascii="Calibri" w:eastAsia="Times New Roman" w:hAnsi="Calibri"/>
          <w:b/>
          <w:bCs/>
          <w:color w:val="007D85"/>
          <w:sz w:val="24"/>
        </w:rPr>
        <w:lastRenderedPageBreak/>
        <w:t>‘Push’ and ‘Pull’ Factors</w:t>
      </w:r>
    </w:p>
    <w:p w14:paraId="26E097B7" w14:textId="77777777" w:rsidR="00433A13" w:rsidRPr="007055EF" w:rsidRDefault="00433A13" w:rsidP="00433A13">
      <w:pPr>
        <w:pStyle w:val="ListParagraph"/>
        <w:keepLines/>
        <w:spacing w:before="80"/>
        <w:ind w:left="360"/>
        <w:rPr>
          <w:rFonts w:ascii="Calibri" w:eastAsia="Times New Roman" w:hAnsi="Calibri"/>
          <w:b/>
          <w:bCs/>
          <w:color w:val="007D85"/>
          <w:sz w:val="24"/>
        </w:rPr>
      </w:pPr>
    </w:p>
    <w:p w14:paraId="419889FF" w14:textId="72D1404D" w:rsidR="008D6DA1" w:rsidRDefault="008D6DA1" w:rsidP="008D6DA1">
      <w:pPr>
        <w:keepLines/>
        <w:spacing w:before="80"/>
        <w:rPr>
          <w:rFonts w:ascii="Calibri" w:eastAsia="Times New Roman" w:hAnsi="Calibri"/>
          <w:sz w:val="24"/>
        </w:rPr>
      </w:pPr>
      <w:r w:rsidRPr="007055EF">
        <w:rPr>
          <w:rFonts w:ascii="Calibri" w:eastAsia="Times New Roman" w:hAnsi="Calibri"/>
          <w:sz w:val="24"/>
        </w:rPr>
        <w:t xml:space="preserve">Contributory factors to EBSA can also be understood in terms of ‘push’ and ‘pull’ factors. These are conceptualised in slightly different ways across the literature. However, for the purpose of this guidance, the following definitions are used (from </w:t>
      </w:r>
      <w:bookmarkStart w:id="12" w:name="_Hlk92973864"/>
      <w:r w:rsidRPr="007055EF">
        <w:rPr>
          <w:rFonts w:ascii="Calibri" w:eastAsia="Times New Roman" w:hAnsi="Calibri"/>
          <w:sz w:val="24"/>
        </w:rPr>
        <w:t>Nuttall &amp; Woods, 2013).</w:t>
      </w:r>
      <w:bookmarkEnd w:id="12"/>
    </w:p>
    <w:p w14:paraId="609CAEC0" w14:textId="256EAD66" w:rsidR="00B643CA" w:rsidRPr="007055EF" w:rsidRDefault="00B643CA" w:rsidP="008D6DA1">
      <w:pPr>
        <w:keepLines/>
        <w:spacing w:before="80"/>
        <w:rPr>
          <w:rFonts w:ascii="Calibri" w:eastAsia="Times New Roman" w:hAnsi="Calibri"/>
          <w:sz w:val="24"/>
        </w:rPr>
      </w:pPr>
      <w:r>
        <w:rPr>
          <w:rFonts w:ascii="Calibri" w:eastAsia="Times New Roman" w:hAnsi="Calibri"/>
          <w:noProof/>
          <w:sz w:val="24"/>
          <w:lang w:val="en-US"/>
        </w:rPr>
        <mc:AlternateContent>
          <mc:Choice Requires="wps">
            <w:drawing>
              <wp:anchor distT="0" distB="0" distL="114300" distR="114300" simplePos="0" relativeHeight="251670528" behindDoc="0" locked="0" layoutInCell="1" allowOverlap="1" wp14:anchorId="1A337F65" wp14:editId="10483ABA">
                <wp:simplePos x="0" y="0"/>
                <wp:positionH relativeFrom="margin">
                  <wp:posOffset>-69850</wp:posOffset>
                </wp:positionH>
                <wp:positionV relativeFrom="paragraph">
                  <wp:posOffset>155575</wp:posOffset>
                </wp:positionV>
                <wp:extent cx="4006850" cy="717550"/>
                <wp:effectExtent l="19050" t="19050" r="12700" b="25400"/>
                <wp:wrapNone/>
                <wp:docPr id="43" name="Rectangle: Rounded Corners 43"/>
                <wp:cNvGraphicFramePr/>
                <a:graphic xmlns:a="http://schemas.openxmlformats.org/drawingml/2006/main">
                  <a:graphicData uri="http://schemas.microsoft.com/office/word/2010/wordprocessingShape">
                    <wps:wsp>
                      <wps:cNvSpPr/>
                      <wps:spPr>
                        <a:xfrm>
                          <a:off x="0" y="0"/>
                          <a:ext cx="4006850" cy="717550"/>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6394A" id="Rectangle: Rounded Corners 43" o:spid="_x0000_s1026" style="position:absolute;margin-left:-5.5pt;margin-top:12.25pt;width:315.5pt;height:5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" filled="f" strokecolor="#007d85" strokeweight="2.25pt">
                <v:stroke joinstyle="miter"/>
                <w10:wrap anchorx="margin"/>
              </v:roundrect>
            </w:pict>
          </mc:Fallback>
        </mc:AlternateContent>
      </w:r>
    </w:p>
    <w:p w14:paraId="13F2E344" w14:textId="606E2EF4" w:rsidR="008D6DA1" w:rsidRPr="007055EF" w:rsidRDefault="008D6DA1" w:rsidP="008D6DA1">
      <w:pPr>
        <w:pStyle w:val="ListParagraph"/>
        <w:keepLines/>
        <w:numPr>
          <w:ilvl w:val="0"/>
          <w:numId w:val="8"/>
        </w:numPr>
        <w:spacing w:before="80"/>
        <w:rPr>
          <w:rFonts w:ascii="Calibri" w:eastAsia="Times New Roman" w:hAnsi="Calibri"/>
          <w:sz w:val="24"/>
        </w:rPr>
      </w:pPr>
      <w:r w:rsidRPr="007055EF">
        <w:rPr>
          <w:rFonts w:ascii="Calibri" w:eastAsia="Times New Roman" w:hAnsi="Calibri"/>
          <w:sz w:val="24"/>
        </w:rPr>
        <w:t>Push factors- those that push the child AWAY from school</w:t>
      </w:r>
    </w:p>
    <w:p w14:paraId="274417AE" w14:textId="67203FA6" w:rsidR="00B81BBA" w:rsidRDefault="008D6DA1" w:rsidP="003C2E1D">
      <w:pPr>
        <w:pStyle w:val="ListParagraph"/>
        <w:keepLines/>
        <w:numPr>
          <w:ilvl w:val="0"/>
          <w:numId w:val="8"/>
        </w:numPr>
        <w:spacing w:before="80"/>
        <w:rPr>
          <w:rFonts w:ascii="Calibri" w:eastAsia="Times New Roman" w:hAnsi="Calibri"/>
          <w:sz w:val="24"/>
        </w:rPr>
      </w:pPr>
      <w:r w:rsidRPr="007055EF">
        <w:rPr>
          <w:rFonts w:ascii="Calibri" w:eastAsia="Times New Roman" w:hAnsi="Calibri"/>
          <w:sz w:val="24"/>
        </w:rPr>
        <w:t>Pull factors- those that pull the child TOWARDS home</w:t>
      </w:r>
    </w:p>
    <w:p w14:paraId="021CFF19" w14:textId="187A6077" w:rsidR="00B643CA" w:rsidRPr="00B643CA" w:rsidRDefault="00B643CA" w:rsidP="00B643CA">
      <w:pPr>
        <w:keepLines/>
        <w:spacing w:before="80"/>
        <w:rPr>
          <w:rFonts w:ascii="Calibri" w:eastAsia="Times New Roman" w:hAnsi="Calibri"/>
          <w:sz w:val="24"/>
        </w:rPr>
      </w:pPr>
    </w:p>
    <w:p w14:paraId="3732BF38" w14:textId="29D37598" w:rsidR="00CB4E55" w:rsidRDefault="00B578D9" w:rsidP="003C2E1D">
      <w:pPr>
        <w:rPr>
          <w:sz w:val="28"/>
          <w:szCs w:val="28"/>
          <w:highlight w:val="yellow"/>
        </w:rPr>
      </w:pPr>
      <w:r>
        <w:rPr>
          <w:noProof/>
        </w:rPr>
        <w:drawing>
          <wp:anchor distT="0" distB="0" distL="114300" distR="114300" simplePos="0" relativeHeight="251674624" behindDoc="1" locked="0" layoutInCell="1" allowOverlap="1" wp14:anchorId="3805B76F" wp14:editId="3DD67241">
            <wp:simplePos x="0" y="0"/>
            <wp:positionH relativeFrom="margin">
              <wp:align>left</wp:align>
            </wp:positionH>
            <wp:positionV relativeFrom="paragraph">
              <wp:posOffset>259065</wp:posOffset>
            </wp:positionV>
            <wp:extent cx="4093210" cy="1957070"/>
            <wp:effectExtent l="0" t="0" r="2540" b="5080"/>
            <wp:wrapTight wrapText="bothSides">
              <wp:wrapPolygon edited="0">
                <wp:start x="0" y="0"/>
                <wp:lineTo x="0" y="21446"/>
                <wp:lineTo x="21513" y="21446"/>
                <wp:lineTo x="21513"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3210" cy="1957070"/>
                    </a:xfrm>
                    <a:prstGeom prst="rect">
                      <a:avLst/>
                    </a:prstGeom>
                  </pic:spPr>
                </pic:pic>
              </a:graphicData>
            </a:graphic>
            <wp14:sizeRelH relativeFrom="page">
              <wp14:pctWidth>0</wp14:pctWidth>
            </wp14:sizeRelH>
            <wp14:sizeRelV relativeFrom="page">
              <wp14:pctHeight>0</wp14:pctHeight>
            </wp14:sizeRelV>
          </wp:anchor>
        </w:drawing>
      </w:r>
    </w:p>
    <w:p w14:paraId="5CBA85C8" w14:textId="0FDCE0F6" w:rsidR="00B578D9" w:rsidRDefault="00B578D9" w:rsidP="003C2E1D">
      <w:pPr>
        <w:rPr>
          <w:sz w:val="28"/>
          <w:szCs w:val="28"/>
          <w:highlight w:val="yellow"/>
        </w:rPr>
      </w:pPr>
    </w:p>
    <w:p w14:paraId="6A3DB8C6" w14:textId="5CE66423" w:rsidR="00B578D9" w:rsidRDefault="00B578D9" w:rsidP="003C2E1D">
      <w:pPr>
        <w:rPr>
          <w:sz w:val="28"/>
          <w:szCs w:val="28"/>
          <w:highlight w:val="yellow"/>
        </w:rPr>
      </w:pPr>
    </w:p>
    <w:p w14:paraId="0D9C7540" w14:textId="77777777" w:rsidR="00B578D9" w:rsidRDefault="00B578D9" w:rsidP="003C2E1D">
      <w:pPr>
        <w:rPr>
          <w:sz w:val="28"/>
          <w:szCs w:val="28"/>
          <w:highlight w:val="yellow"/>
        </w:rPr>
      </w:pPr>
    </w:p>
    <w:p w14:paraId="1A16B1D5" w14:textId="4E88FA3B" w:rsidR="00B643CA" w:rsidRDefault="00B643CA" w:rsidP="003C2E1D">
      <w:pPr>
        <w:rPr>
          <w:sz w:val="28"/>
          <w:szCs w:val="28"/>
        </w:rPr>
      </w:pPr>
    </w:p>
    <w:p w14:paraId="77F4849E" w14:textId="02D6A95D" w:rsidR="00B578D9" w:rsidRDefault="00B578D9" w:rsidP="003C2E1D">
      <w:pPr>
        <w:rPr>
          <w:sz w:val="28"/>
          <w:szCs w:val="28"/>
        </w:rPr>
      </w:pPr>
    </w:p>
    <w:p w14:paraId="53C09947" w14:textId="1AF3D3EF" w:rsidR="00B578D9" w:rsidRDefault="00B578D9" w:rsidP="003C2E1D">
      <w:pPr>
        <w:rPr>
          <w:sz w:val="28"/>
          <w:szCs w:val="28"/>
        </w:rPr>
      </w:pPr>
    </w:p>
    <w:p w14:paraId="171630B3" w14:textId="77777777" w:rsidR="006362D4" w:rsidRPr="007055EF" w:rsidRDefault="006362D4" w:rsidP="003C2E1D">
      <w:pPr>
        <w:rPr>
          <w:sz w:val="28"/>
          <w:szCs w:val="28"/>
        </w:rPr>
      </w:pPr>
    </w:p>
    <w:p w14:paraId="5BD3A45A" w14:textId="057E5A70" w:rsidR="0083160C" w:rsidRDefault="0083160C" w:rsidP="0083160C">
      <w:pPr>
        <w:keepLines/>
        <w:spacing w:before="80"/>
        <w:rPr>
          <w:rFonts w:ascii="Calibri" w:eastAsia="Times New Roman" w:hAnsi="Calibri"/>
          <w:sz w:val="24"/>
        </w:rPr>
      </w:pPr>
      <w:r w:rsidRPr="007055EF">
        <w:rPr>
          <w:rFonts w:ascii="Calibri" w:eastAsia="Times New Roman" w:hAnsi="Calibri"/>
          <w:sz w:val="24"/>
        </w:rPr>
        <w:t>For example, a child may be PUSHED away from school following a transition, due to difficulty adjusting to a new environment, difficult relationships with staff and difficulty accessing learning. The same child may be PULLED towards home by the wish to look after a parent who has a long-term health condition.</w:t>
      </w:r>
    </w:p>
    <w:p w14:paraId="5245B98D" w14:textId="77777777" w:rsidR="00B643CA" w:rsidRPr="007055EF" w:rsidRDefault="00B643CA" w:rsidP="0083160C">
      <w:pPr>
        <w:keepLines/>
        <w:spacing w:before="80"/>
        <w:rPr>
          <w:rFonts w:ascii="Calibri" w:eastAsia="Times New Roman" w:hAnsi="Calibri"/>
          <w:sz w:val="24"/>
        </w:rPr>
      </w:pPr>
    </w:p>
    <w:p w14:paraId="6155032F" w14:textId="43097290" w:rsidR="0083160C" w:rsidRPr="007055EF" w:rsidRDefault="0083160C" w:rsidP="0083160C">
      <w:pPr>
        <w:keepLines/>
        <w:spacing w:before="80"/>
        <w:rPr>
          <w:rFonts w:ascii="Calibri" w:eastAsia="Times New Roman" w:hAnsi="Calibri"/>
          <w:sz w:val="24"/>
        </w:rPr>
      </w:pPr>
      <w:r w:rsidRPr="007055EF">
        <w:rPr>
          <w:rFonts w:ascii="Calibri" w:eastAsia="Times New Roman" w:hAnsi="Calibri"/>
          <w:sz w:val="24"/>
        </w:rPr>
        <w:t xml:space="preserve">According to Thambirajah et al (2008, p33), EBSA, ‘occurs when stress exceeds support, when risks are greater than resilience and when ‘pull’ factors that promote (EBSA) overcome the ‘push’ factors that encourage attendance’.  </w:t>
      </w:r>
    </w:p>
    <w:p w14:paraId="453B5565" w14:textId="77777777" w:rsidR="007055EF" w:rsidRDefault="007055EF" w:rsidP="007055EF">
      <w:pPr>
        <w:keepLines/>
        <w:spacing w:before="80"/>
        <w:jc w:val="center"/>
        <w:rPr>
          <w:rFonts w:ascii="Calibri" w:eastAsia="Times New Roman" w:hAnsi="Calibri"/>
          <w:szCs w:val="20"/>
          <w:lang w:val="en-US"/>
        </w:rPr>
      </w:pPr>
    </w:p>
    <w:p w14:paraId="434460F2" w14:textId="0D97587C" w:rsidR="00B643CA" w:rsidRDefault="00B643CA" w:rsidP="00970BD1">
      <w:pPr>
        <w:keepLines/>
        <w:spacing w:before="80"/>
        <w:jc w:val="center"/>
        <w:rPr>
          <w:rFonts w:ascii="Calibri" w:eastAsia="Times New Roman" w:hAnsi="Calibri"/>
          <w:b/>
          <w:bCs/>
          <w:color w:val="007D85"/>
          <w:sz w:val="36"/>
          <w:szCs w:val="32"/>
        </w:rPr>
      </w:pPr>
    </w:p>
    <w:p w14:paraId="76A0EE93" w14:textId="16ED6B2D" w:rsidR="00E2445A" w:rsidRDefault="00E2445A" w:rsidP="00F71A23">
      <w:pPr>
        <w:keepLines/>
        <w:spacing w:before="80"/>
        <w:rPr>
          <w:rFonts w:ascii="Calibri" w:eastAsia="Times New Roman" w:hAnsi="Calibri"/>
          <w:b/>
          <w:bCs/>
          <w:color w:val="007D85"/>
          <w:sz w:val="36"/>
          <w:szCs w:val="32"/>
        </w:rPr>
      </w:pPr>
    </w:p>
    <w:p w14:paraId="2D3554DF" w14:textId="7205B956" w:rsidR="00E2445A" w:rsidRDefault="00E2445A" w:rsidP="00970BD1">
      <w:pPr>
        <w:keepLines/>
        <w:spacing w:before="80"/>
        <w:jc w:val="center"/>
        <w:rPr>
          <w:rFonts w:ascii="Calibri" w:eastAsia="Times New Roman" w:hAnsi="Calibri"/>
          <w:b/>
          <w:bCs/>
          <w:color w:val="007D85"/>
          <w:sz w:val="36"/>
          <w:szCs w:val="32"/>
        </w:rPr>
      </w:pPr>
    </w:p>
    <w:p w14:paraId="60A41FA3" w14:textId="77777777" w:rsidR="00E2445A" w:rsidRDefault="00E2445A" w:rsidP="00970BD1">
      <w:pPr>
        <w:keepLines/>
        <w:spacing w:before="80"/>
        <w:jc w:val="center"/>
        <w:rPr>
          <w:rFonts w:ascii="Calibri" w:eastAsia="Times New Roman" w:hAnsi="Calibri"/>
          <w:b/>
          <w:bCs/>
          <w:color w:val="007D85"/>
          <w:sz w:val="36"/>
          <w:szCs w:val="32"/>
        </w:rPr>
      </w:pPr>
    </w:p>
    <w:p w14:paraId="5E853270" w14:textId="7D0F8DDA" w:rsidR="0083160C" w:rsidRPr="00970BD1" w:rsidRDefault="007055EF" w:rsidP="00A97672">
      <w:pPr>
        <w:keepLines/>
        <w:spacing w:before="80"/>
        <w:jc w:val="center"/>
        <w:rPr>
          <w:rFonts w:ascii="Calibri" w:eastAsia="Times New Roman" w:hAnsi="Calibri"/>
          <w:b/>
          <w:bCs/>
          <w:color w:val="007D85"/>
          <w:sz w:val="36"/>
          <w:szCs w:val="32"/>
        </w:rPr>
      </w:pPr>
      <w:r w:rsidRPr="007055EF">
        <w:rPr>
          <w:rFonts w:ascii="Calibri" w:eastAsia="Times New Roman" w:hAnsi="Calibri"/>
          <w:b/>
          <w:bCs/>
          <w:color w:val="007D85"/>
          <w:sz w:val="36"/>
          <w:szCs w:val="32"/>
        </w:rPr>
        <w:lastRenderedPageBreak/>
        <w:t>Anxiety &amp; EBSA</w:t>
      </w:r>
    </w:p>
    <w:p w14:paraId="0574DE1C" w14:textId="3CCD536B" w:rsidR="00970BD1" w:rsidRDefault="00970BD1" w:rsidP="00970BD1">
      <w:pPr>
        <w:keepLines/>
        <w:spacing w:before="80"/>
        <w:rPr>
          <w:rFonts w:ascii="Calibri" w:eastAsia="Times New Roman" w:hAnsi="Calibri"/>
          <w:sz w:val="24"/>
        </w:rPr>
      </w:pPr>
      <w:r w:rsidRPr="00970BD1">
        <w:rPr>
          <w:rFonts w:ascii="Calibri" w:eastAsia="Times New Roman" w:hAnsi="Calibri"/>
          <w:sz w:val="24"/>
        </w:rPr>
        <w:t xml:space="preserve">Anxiety is considered to be a key feature of EBSA (Pellegrini, 2017; Lee, 2019). Anxiety is a normal part of life. However, </w:t>
      </w:r>
      <w:r w:rsidR="00A637AD">
        <w:rPr>
          <w:rFonts w:ascii="Calibri" w:eastAsia="Times New Roman" w:hAnsi="Calibri"/>
          <w:sz w:val="24"/>
        </w:rPr>
        <w:t>s</w:t>
      </w:r>
      <w:r w:rsidRPr="00970BD1">
        <w:rPr>
          <w:rFonts w:ascii="Calibri" w:eastAsia="Times New Roman" w:hAnsi="Calibri"/>
          <w:sz w:val="24"/>
        </w:rPr>
        <w:t xml:space="preserve">ome children and young people experience such heightened levels of anxiety that it negatively impacts their ability to attend and cope in school.  For some children and young people anxious thoughts can also be accompanied by physical symptoms i.e.  nausea, vomiting, shaking, sweating, heavy/fast breathing and panic attacks. </w:t>
      </w:r>
    </w:p>
    <w:p w14:paraId="2C0617A6" w14:textId="1907B2D5" w:rsidR="00A637AD" w:rsidRDefault="00A637AD" w:rsidP="00970BD1">
      <w:pPr>
        <w:keepLines/>
        <w:spacing w:before="80"/>
        <w:rPr>
          <w:rFonts w:ascii="Calibri" w:eastAsia="Times New Roman" w:hAnsi="Calibri"/>
          <w:sz w:val="24"/>
        </w:rPr>
      </w:pPr>
      <w:r w:rsidRPr="00A637AD">
        <w:rPr>
          <w:rFonts w:ascii="Calibri" w:eastAsia="Times New Roman" w:hAnsi="Calibri"/>
          <w:sz w:val="24"/>
        </w:rPr>
        <w:t>Our para-sympathetic nervous system is designed to respond to potential threats and prepare us for fight, flight or freeze. People who suffer from anxiety have often not learnt to manage their emotional reactions to stress. Without appropriate strategies the anxiety can feel as though it is increasing, growing and beginning to overwhelm the young person. They then turn to the adults around them to seek support in managing and containing the emotions. Humans often project their feelings onto others; therefore an anxious child can provoke anxiety in those around them. If a child senses that the adults do not know what to do, that can increase the anxiety.</w:t>
      </w:r>
    </w:p>
    <w:p w14:paraId="7A217E30" w14:textId="492985B2" w:rsidR="00B81BBA" w:rsidRDefault="00982B9E" w:rsidP="003C2E1D">
      <w:pPr>
        <w:rPr>
          <w:rFonts w:ascii="Calibri" w:eastAsia="Times New Roman" w:hAnsi="Calibri"/>
          <w:sz w:val="24"/>
        </w:rPr>
      </w:pPr>
      <w:r>
        <w:rPr>
          <w:noProof/>
        </w:rPr>
        <mc:AlternateContent>
          <mc:Choice Requires="wps">
            <w:drawing>
              <wp:anchor distT="45720" distB="45720" distL="114300" distR="114300" simplePos="0" relativeHeight="251654144" behindDoc="0" locked="0" layoutInCell="1" allowOverlap="1" wp14:anchorId="697A757F" wp14:editId="2894F3C6">
                <wp:simplePos x="0" y="0"/>
                <wp:positionH relativeFrom="rightMargin">
                  <wp:align>left</wp:align>
                </wp:positionH>
                <wp:positionV relativeFrom="paragraph">
                  <wp:posOffset>1245870</wp:posOffset>
                </wp:positionV>
                <wp:extent cx="279400" cy="317500"/>
                <wp:effectExtent l="0" t="0" r="635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7500"/>
                        </a:xfrm>
                        <a:prstGeom prst="rect">
                          <a:avLst/>
                        </a:prstGeom>
                        <a:solidFill>
                          <a:srgbClr val="FFFFFF"/>
                        </a:solidFill>
                        <a:ln w="9525">
                          <a:noFill/>
                          <a:miter lim="800000"/>
                          <a:headEnd/>
                          <a:tailEnd/>
                        </a:ln>
                      </wps:spPr>
                      <wps:txbx>
                        <w:txbxContent>
                          <w:p w14:paraId="52EF2F39" w14:textId="605B35C1" w:rsidR="00982B9E" w:rsidRPr="00BA636D" w:rsidRDefault="00982B9E" w:rsidP="00982B9E">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757F" id="_x0000_s1035" type="#_x0000_t202" style="position:absolute;margin-left:0;margin-top:98.1pt;width:22pt;height:25pt;z-index:2517022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" stroked="f">
                <v:textbox>
                  <w:txbxContent>
                    <w:p w14:paraId="52EF2F39" w14:textId="605B35C1" w:rsidR="00982B9E" w:rsidRPr="00BA636D" w:rsidRDefault="00982B9E" w:rsidP="00982B9E">
                      <w:pPr>
                        <w:rPr>
                          <w:b/>
                          <w:bCs/>
                        </w:rPr>
                      </w:pPr>
                    </w:p>
                  </w:txbxContent>
                </v:textbox>
                <w10:wrap type="square" anchorx="margin"/>
              </v:shape>
            </w:pict>
          </mc:Fallback>
        </mc:AlternateContent>
      </w:r>
      <w:r w:rsidR="00E000A4" w:rsidRPr="00E000A4">
        <w:rPr>
          <w:rFonts w:ascii="Calibri" w:eastAsia="Times New Roman" w:hAnsi="Calibri"/>
          <w:sz w:val="24"/>
        </w:rPr>
        <w:t>When anxiety is linked to school avoidance, this can lead to a vicious cycle which can reinforce and maintain EBSA over time (see Figure 1). For example, when a young person avoids school, this can instantly reduce anxiety and reinforce the idea that missing school is a good strategy to avoid negative feelings. Prolonged time out of school can also lead to secondary maintenance factors. For example, missing school means that young people will miss out on schoolwork and social opportunities with peers, which means that it can be even more difficult to return to school.</w:t>
      </w:r>
    </w:p>
    <w:p w14:paraId="5D5B0306" w14:textId="5043CADC" w:rsidR="00A97672" w:rsidRPr="00E000A4" w:rsidRDefault="0046630A" w:rsidP="003C2E1D">
      <w:pPr>
        <w:rPr>
          <w:sz w:val="28"/>
          <w:szCs w:val="28"/>
        </w:rPr>
      </w:pPr>
      <w:r>
        <w:rPr>
          <w:noProof/>
        </w:rPr>
        <w:drawing>
          <wp:anchor distT="0" distB="0" distL="114300" distR="114300" simplePos="0" relativeHeight="251653120" behindDoc="1" locked="0" layoutInCell="1" allowOverlap="1" wp14:anchorId="12D3D428" wp14:editId="2418E1F5">
            <wp:simplePos x="0" y="0"/>
            <wp:positionH relativeFrom="margin">
              <wp:align>center</wp:align>
            </wp:positionH>
            <wp:positionV relativeFrom="page">
              <wp:posOffset>5810250</wp:posOffset>
            </wp:positionV>
            <wp:extent cx="3267075" cy="29011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7060" t="23341" r="21394" b="11070"/>
                    <a:stretch/>
                  </pic:blipFill>
                  <pic:spPr bwMode="auto">
                    <a:xfrm>
                      <a:off x="0" y="0"/>
                      <a:ext cx="3267075" cy="2901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38D5BE" w14:textId="4A12DA0C" w:rsidR="00B81BBA" w:rsidRPr="00082E33" w:rsidRDefault="00B81BBA" w:rsidP="00F71A23">
      <w:pPr>
        <w:jc w:val="center"/>
        <w:rPr>
          <w:sz w:val="24"/>
          <w:szCs w:val="24"/>
        </w:rPr>
      </w:pPr>
    </w:p>
    <w:p w14:paraId="69F033FF" w14:textId="1D077DEC" w:rsidR="00B81BBA" w:rsidRPr="00082E33" w:rsidRDefault="00B81BBA" w:rsidP="003C2E1D">
      <w:pPr>
        <w:rPr>
          <w:sz w:val="24"/>
          <w:szCs w:val="24"/>
        </w:rPr>
      </w:pPr>
    </w:p>
    <w:p w14:paraId="25448736" w14:textId="692D27AE" w:rsidR="00B81BBA" w:rsidRPr="00842B0D" w:rsidRDefault="00B81BBA" w:rsidP="003C2E1D">
      <w:pPr>
        <w:rPr>
          <w:sz w:val="24"/>
          <w:szCs w:val="24"/>
        </w:rPr>
      </w:pPr>
    </w:p>
    <w:p w14:paraId="20BF68C4" w14:textId="3F64FA80" w:rsidR="00B81BBA" w:rsidRPr="00842B0D" w:rsidRDefault="00E47F65" w:rsidP="00E47F65">
      <w:pPr>
        <w:tabs>
          <w:tab w:val="left" w:pos="6516"/>
        </w:tabs>
        <w:rPr>
          <w:sz w:val="24"/>
          <w:szCs w:val="24"/>
        </w:rPr>
      </w:pPr>
      <w:r>
        <w:rPr>
          <w:sz w:val="24"/>
          <w:szCs w:val="24"/>
        </w:rPr>
        <w:tab/>
      </w:r>
    </w:p>
    <w:p w14:paraId="56F54DD4" w14:textId="5B47F893" w:rsidR="00B81BBA" w:rsidRPr="00842B0D" w:rsidRDefault="00B81BBA" w:rsidP="003C2E1D">
      <w:pPr>
        <w:rPr>
          <w:sz w:val="24"/>
          <w:szCs w:val="24"/>
        </w:rPr>
      </w:pPr>
    </w:p>
    <w:p w14:paraId="6FFB5F31" w14:textId="69B954D6" w:rsidR="00B81BBA" w:rsidRPr="00842B0D" w:rsidRDefault="00B81BBA">
      <w:pPr>
        <w:rPr>
          <w:sz w:val="24"/>
          <w:szCs w:val="24"/>
        </w:rPr>
      </w:pPr>
    </w:p>
    <w:p w14:paraId="79D7822F" w14:textId="2C07AD3F" w:rsidR="00B81BBA" w:rsidRPr="00842B0D" w:rsidRDefault="00B81BBA">
      <w:pPr>
        <w:rPr>
          <w:sz w:val="24"/>
          <w:szCs w:val="24"/>
        </w:rPr>
      </w:pPr>
    </w:p>
    <w:p w14:paraId="2DAF2C70" w14:textId="3422ABCE" w:rsidR="00B81BBA" w:rsidRPr="00842B0D" w:rsidRDefault="00B81BBA">
      <w:pPr>
        <w:rPr>
          <w:sz w:val="24"/>
          <w:szCs w:val="24"/>
        </w:rPr>
      </w:pPr>
    </w:p>
    <w:p w14:paraId="5C47C8A4" w14:textId="6B6784F5" w:rsidR="00B81BBA" w:rsidRPr="00842B0D" w:rsidRDefault="00B81BBA">
      <w:pPr>
        <w:rPr>
          <w:sz w:val="24"/>
          <w:szCs w:val="24"/>
        </w:rPr>
      </w:pPr>
    </w:p>
    <w:p w14:paraId="12A07398" w14:textId="772BC6A6" w:rsidR="00D858CE" w:rsidRPr="000C5461" w:rsidRDefault="00D858CE" w:rsidP="00D858CE">
      <w:pPr>
        <w:keepLines/>
        <w:spacing w:before="80"/>
        <w:rPr>
          <w:rFonts w:ascii="Calibri" w:eastAsia="Times New Roman" w:hAnsi="Calibri"/>
          <w:szCs w:val="20"/>
        </w:rPr>
      </w:pPr>
      <w:r w:rsidRPr="000C5461">
        <w:rPr>
          <w:rFonts w:ascii="Calibri" w:eastAsia="Times New Roman" w:hAnsi="Calibri"/>
          <w:sz w:val="20"/>
          <w:szCs w:val="18"/>
        </w:rPr>
        <w:t>Figure 1. Taken from ‘Emotionally Based School Avoidance: Good Practice Guidance for Schools and Support Agencies’ West Sussex EPS, 2018</w:t>
      </w:r>
    </w:p>
    <w:p w14:paraId="6BAFEF16" w14:textId="16B4C401" w:rsidR="0046630A" w:rsidRDefault="0046630A" w:rsidP="00462611">
      <w:pPr>
        <w:rPr>
          <w:color w:val="007D85"/>
          <w:sz w:val="28"/>
          <w:szCs w:val="28"/>
        </w:rPr>
      </w:pPr>
    </w:p>
    <w:p w14:paraId="2FD016AF" w14:textId="77777777" w:rsidR="00341411" w:rsidRDefault="00341411" w:rsidP="00462611">
      <w:pPr>
        <w:rPr>
          <w:color w:val="007D85"/>
          <w:sz w:val="28"/>
          <w:szCs w:val="28"/>
        </w:rPr>
      </w:pPr>
    </w:p>
    <w:p w14:paraId="40B4E6EE" w14:textId="77777777" w:rsidR="0046630A" w:rsidRDefault="0046630A" w:rsidP="00361435">
      <w:pPr>
        <w:keepLines/>
        <w:spacing w:before="80"/>
        <w:jc w:val="center"/>
        <w:rPr>
          <w:rFonts w:ascii="Calibri" w:eastAsia="Times New Roman" w:hAnsi="Calibri"/>
          <w:b/>
          <w:bCs/>
          <w:color w:val="007D85"/>
          <w:sz w:val="36"/>
          <w:szCs w:val="32"/>
        </w:rPr>
      </w:pPr>
    </w:p>
    <w:p w14:paraId="2D740EB6" w14:textId="1E76700A" w:rsidR="00462611" w:rsidRPr="00462611" w:rsidRDefault="00E6055C" w:rsidP="00361435">
      <w:pPr>
        <w:keepLines/>
        <w:spacing w:before="80"/>
        <w:jc w:val="center"/>
        <w:rPr>
          <w:rFonts w:ascii="Calibri" w:eastAsia="Times New Roman" w:hAnsi="Calibri"/>
          <w:b/>
          <w:bCs/>
          <w:color w:val="007D85"/>
          <w:sz w:val="36"/>
          <w:szCs w:val="32"/>
        </w:rPr>
      </w:pPr>
      <w:r>
        <w:rPr>
          <w:rFonts w:ascii="Calibri" w:eastAsia="Times New Roman" w:hAnsi="Calibri"/>
          <w:b/>
          <w:bCs/>
          <w:color w:val="007D85"/>
          <w:sz w:val="36"/>
          <w:szCs w:val="32"/>
        </w:rPr>
        <w:t xml:space="preserve">The </w:t>
      </w:r>
      <w:r w:rsidR="00462611" w:rsidRPr="00462611">
        <w:rPr>
          <w:rFonts w:ascii="Calibri" w:eastAsia="Times New Roman" w:hAnsi="Calibri"/>
          <w:b/>
          <w:bCs/>
          <w:color w:val="007D85"/>
          <w:sz w:val="36"/>
          <w:szCs w:val="32"/>
        </w:rPr>
        <w:t>M</w:t>
      </w:r>
      <w:r>
        <w:rPr>
          <w:rFonts w:ascii="Calibri" w:eastAsia="Times New Roman" w:hAnsi="Calibri"/>
          <w:b/>
          <w:bCs/>
          <w:color w:val="007D85"/>
          <w:sz w:val="36"/>
          <w:szCs w:val="32"/>
        </w:rPr>
        <w:t xml:space="preserve">ilton Keynes </w:t>
      </w:r>
      <w:r w:rsidR="00462611" w:rsidRPr="00462611">
        <w:rPr>
          <w:rFonts w:ascii="Calibri" w:eastAsia="Times New Roman" w:hAnsi="Calibri"/>
          <w:b/>
          <w:bCs/>
          <w:color w:val="007D85"/>
          <w:sz w:val="36"/>
          <w:szCs w:val="32"/>
        </w:rPr>
        <w:t>Approach to Support</w:t>
      </w:r>
    </w:p>
    <w:p w14:paraId="58652D30" w14:textId="40378A7B" w:rsidR="00462611" w:rsidRPr="00462611" w:rsidRDefault="00462611" w:rsidP="00462611">
      <w:pPr>
        <w:keepLines/>
        <w:spacing w:before="80"/>
        <w:rPr>
          <w:rFonts w:ascii="Calibri" w:hAnsi="Calibri"/>
          <w:noProof/>
          <w:sz w:val="24"/>
          <w:szCs w:val="24"/>
        </w:rPr>
      </w:pPr>
      <w:r w:rsidRPr="00462611">
        <w:rPr>
          <w:rFonts w:ascii="Calibri" w:eastAsia="Times New Roman" w:hAnsi="Calibri"/>
          <w:sz w:val="24"/>
        </w:rPr>
        <w:t xml:space="preserve">In line with good practice, a graduated approach to responding to EBSA is promoted in Milton Keynes. </w:t>
      </w:r>
      <w:r w:rsidRPr="00462611">
        <w:rPr>
          <w:rFonts w:ascii="Calibri" w:hAnsi="Calibri"/>
          <w:noProof/>
          <w:sz w:val="24"/>
          <w:szCs w:val="24"/>
        </w:rPr>
        <w:t xml:space="preserve">This enables children and young people to receive support from those who know them best at home and school, and who will be working with them regularly. </w:t>
      </w:r>
      <w:r w:rsidR="00461827">
        <w:rPr>
          <w:rFonts w:ascii="Calibri" w:hAnsi="Calibri"/>
          <w:noProof/>
          <w:sz w:val="24"/>
          <w:szCs w:val="24"/>
        </w:rPr>
        <w:t xml:space="preserve">This staged approach is reflected in the detailed local </w:t>
      </w:r>
      <w:r w:rsidR="00461827" w:rsidRPr="00A21A28">
        <w:rPr>
          <w:rFonts w:ascii="Calibri" w:hAnsi="Calibri"/>
          <w:noProof/>
          <w:sz w:val="24"/>
          <w:szCs w:val="24"/>
        </w:rPr>
        <w:t>pathway</w:t>
      </w:r>
      <w:r w:rsidR="008A7AA8" w:rsidRPr="00A21A28">
        <w:rPr>
          <w:rFonts w:ascii="Calibri" w:hAnsi="Calibri"/>
          <w:noProof/>
          <w:sz w:val="24"/>
          <w:szCs w:val="24"/>
        </w:rPr>
        <w:t xml:space="preserve"> currently in development</w:t>
      </w:r>
      <w:r w:rsidR="00461827" w:rsidRPr="00A21A28">
        <w:rPr>
          <w:rFonts w:ascii="Calibri" w:hAnsi="Calibri"/>
          <w:noProof/>
          <w:sz w:val="24"/>
          <w:szCs w:val="24"/>
        </w:rPr>
        <w:t xml:space="preserve">. </w:t>
      </w:r>
      <w:r w:rsidR="008A7AA8">
        <w:rPr>
          <w:rFonts w:ascii="Calibri" w:hAnsi="Calibri"/>
          <w:noProof/>
          <w:sz w:val="24"/>
          <w:szCs w:val="24"/>
        </w:rPr>
        <w:t xml:space="preserve"> </w:t>
      </w:r>
    </w:p>
    <w:p w14:paraId="786D40FA" w14:textId="6FC1CC14" w:rsidR="00B81BBA" w:rsidRPr="00462611" w:rsidRDefault="006959CF">
      <w:pPr>
        <w:rPr>
          <w:sz w:val="24"/>
          <w:szCs w:val="24"/>
        </w:rPr>
      </w:pPr>
      <w:r>
        <w:rPr>
          <w:noProof/>
        </w:rPr>
        <w:drawing>
          <wp:anchor distT="0" distB="0" distL="114300" distR="114300" simplePos="0" relativeHeight="251655168" behindDoc="1" locked="0" layoutInCell="1" allowOverlap="1" wp14:anchorId="63AF4EED" wp14:editId="60B99072">
            <wp:simplePos x="0" y="0"/>
            <wp:positionH relativeFrom="margin">
              <wp:align>center</wp:align>
            </wp:positionH>
            <wp:positionV relativeFrom="paragraph">
              <wp:posOffset>98425</wp:posOffset>
            </wp:positionV>
            <wp:extent cx="4598670" cy="3531235"/>
            <wp:effectExtent l="0" t="0" r="0" b="0"/>
            <wp:wrapTight wrapText="bothSides">
              <wp:wrapPolygon edited="0">
                <wp:start x="0" y="0"/>
                <wp:lineTo x="0" y="21441"/>
                <wp:lineTo x="21475" y="21441"/>
                <wp:lineTo x="214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6356" t="23516" r="27097" b="12933"/>
                    <a:stretch/>
                  </pic:blipFill>
                  <pic:spPr bwMode="auto">
                    <a:xfrm>
                      <a:off x="0" y="0"/>
                      <a:ext cx="459867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57226" w14:textId="6EF94E0B" w:rsidR="00B81BBA" w:rsidRDefault="00B81BBA"/>
    <w:p w14:paraId="7519C9D2" w14:textId="650D702A" w:rsidR="00B81BBA" w:rsidRDefault="00B81BBA"/>
    <w:p w14:paraId="06423685" w14:textId="3C572542" w:rsidR="00B81BBA" w:rsidRDefault="00B81BBA"/>
    <w:p w14:paraId="65868C3E" w14:textId="62B5DB7C" w:rsidR="00B81BBA" w:rsidRDefault="00B81BBA"/>
    <w:p w14:paraId="3CD0F232" w14:textId="1E9802CB" w:rsidR="00B81BBA" w:rsidRDefault="00B81BBA"/>
    <w:p w14:paraId="0904DD59" w14:textId="1AAC4B2B" w:rsidR="00B81BBA" w:rsidRDefault="00B81BBA"/>
    <w:p w14:paraId="5ECC6E10" w14:textId="5D87E5E0" w:rsidR="00B81BBA" w:rsidRDefault="00B81BBA"/>
    <w:p w14:paraId="418AA8BA" w14:textId="7F77C60D" w:rsidR="00EE52F4" w:rsidRDefault="00EE52F4"/>
    <w:p w14:paraId="30F5E2CD" w14:textId="640A9289" w:rsidR="00EE52F4" w:rsidRDefault="00EE52F4"/>
    <w:p w14:paraId="04A4773A" w14:textId="77777777" w:rsidR="00EE52F4" w:rsidRDefault="00EE52F4"/>
    <w:p w14:paraId="20719CF7" w14:textId="2F471909" w:rsidR="00B81BBA" w:rsidRDefault="00B81BBA"/>
    <w:p w14:paraId="6C55E358" w14:textId="55982C29" w:rsidR="004B59D9" w:rsidRDefault="004B59D9">
      <w:r>
        <w:rPr>
          <w:noProof/>
        </w:rPr>
        <mc:AlternateContent>
          <mc:Choice Requires="wps">
            <w:drawing>
              <wp:anchor distT="45720" distB="45720" distL="114300" distR="114300" simplePos="0" relativeHeight="251656192" behindDoc="1" locked="0" layoutInCell="1" allowOverlap="1" wp14:anchorId="7C594512" wp14:editId="25460316">
                <wp:simplePos x="0" y="0"/>
                <wp:positionH relativeFrom="margin">
                  <wp:align>center</wp:align>
                </wp:positionH>
                <wp:positionV relativeFrom="paragraph">
                  <wp:posOffset>133350</wp:posOffset>
                </wp:positionV>
                <wp:extent cx="4737100" cy="533400"/>
                <wp:effectExtent l="0" t="0" r="635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0" cy="533400"/>
                        </a:xfrm>
                        <a:prstGeom prst="rect">
                          <a:avLst/>
                        </a:prstGeom>
                        <a:solidFill>
                          <a:srgbClr val="FFFFFF"/>
                        </a:solidFill>
                        <a:ln w="9525">
                          <a:noFill/>
                          <a:miter lim="800000"/>
                          <a:headEnd/>
                          <a:tailEnd/>
                        </a:ln>
                      </wps:spPr>
                      <wps:txbx>
                        <w:txbxContent>
                          <w:p w14:paraId="1A170025" w14:textId="51F446B5" w:rsidR="000F77DC" w:rsidRPr="000C5461" w:rsidRDefault="000F77DC" w:rsidP="000F77DC">
                            <w:pPr>
                              <w:keepLines/>
                              <w:spacing w:before="80"/>
                              <w:rPr>
                                <w:rFonts w:ascii="Calibri" w:eastAsia="Times New Roman" w:hAnsi="Calibri"/>
                                <w:sz w:val="20"/>
                                <w:szCs w:val="18"/>
                              </w:rPr>
                            </w:pPr>
                            <w:r w:rsidRPr="000C5461">
                              <w:rPr>
                                <w:rFonts w:ascii="Calibri" w:eastAsia="Times New Roman" w:hAnsi="Calibri"/>
                                <w:sz w:val="20"/>
                                <w:szCs w:val="18"/>
                              </w:rPr>
                              <w:t xml:space="preserve">Figure 2. The MK EBSA graduated </w:t>
                            </w:r>
                            <w:r w:rsidRPr="00836D60">
                              <w:rPr>
                                <w:rFonts w:ascii="Calibri" w:eastAsia="Times New Roman" w:hAnsi="Calibri"/>
                                <w:sz w:val="20"/>
                                <w:szCs w:val="18"/>
                              </w:rPr>
                              <w:t xml:space="preserve">approach, adapted from Solihull </w:t>
                            </w:r>
                            <w:r w:rsidR="00836D60" w:rsidRPr="00836D60">
                              <w:rPr>
                                <w:rFonts w:ascii="Calibri" w:eastAsia="Times New Roman" w:hAnsi="Calibri"/>
                                <w:sz w:val="20"/>
                                <w:szCs w:val="18"/>
                              </w:rPr>
                              <w:t xml:space="preserve">Community Educational Psychology Service &amp; Solar </w:t>
                            </w:r>
                            <w:r w:rsidRPr="00836D60">
                              <w:rPr>
                                <w:rFonts w:ascii="Calibri" w:eastAsia="Times New Roman" w:hAnsi="Calibri"/>
                                <w:sz w:val="20"/>
                                <w:szCs w:val="18"/>
                              </w:rPr>
                              <w:t>(2020)</w:t>
                            </w:r>
                          </w:p>
                          <w:p w14:paraId="36969579" w14:textId="50C2C7CB" w:rsidR="000F77DC" w:rsidRDefault="000F77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94512" id="_x0000_s1036" type="#_x0000_t202" style="position:absolute;margin-left:0;margin-top:10.5pt;width:373pt;height:42pt;z-index:-251611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" stroked="f">
                <v:textbox>
                  <w:txbxContent>
                    <w:p w14:paraId="1A170025" w14:textId="51F446B5" w:rsidR="000F77DC" w:rsidRPr="000C5461" w:rsidRDefault="000F77DC" w:rsidP="000F77DC">
                      <w:pPr>
                        <w:keepLines/>
                        <w:spacing w:before="80"/>
                        <w:rPr>
                          <w:rFonts w:ascii="Calibri" w:eastAsia="Times New Roman" w:hAnsi="Calibri"/>
                          <w:sz w:val="20"/>
                          <w:szCs w:val="18"/>
                        </w:rPr>
                      </w:pPr>
                      <w:r w:rsidRPr="000C5461">
                        <w:rPr>
                          <w:rFonts w:ascii="Calibri" w:eastAsia="Times New Roman" w:hAnsi="Calibri"/>
                          <w:sz w:val="20"/>
                          <w:szCs w:val="18"/>
                        </w:rPr>
                        <w:t xml:space="preserve">Figure 2. The MK EBSA graduated </w:t>
                      </w:r>
                      <w:r w:rsidRPr="00836D60">
                        <w:rPr>
                          <w:rFonts w:ascii="Calibri" w:eastAsia="Times New Roman" w:hAnsi="Calibri"/>
                          <w:sz w:val="20"/>
                          <w:szCs w:val="18"/>
                        </w:rPr>
                        <w:t xml:space="preserve">approach, adapted from Solihull </w:t>
                      </w:r>
                      <w:r w:rsidR="00836D60" w:rsidRPr="00836D60">
                        <w:rPr>
                          <w:rFonts w:ascii="Calibri" w:eastAsia="Times New Roman" w:hAnsi="Calibri"/>
                          <w:sz w:val="20"/>
                          <w:szCs w:val="18"/>
                        </w:rPr>
                        <w:t xml:space="preserve">Community Educational Psychology Service &amp; Solar </w:t>
                      </w:r>
                      <w:r w:rsidRPr="00836D60">
                        <w:rPr>
                          <w:rFonts w:ascii="Calibri" w:eastAsia="Times New Roman" w:hAnsi="Calibri"/>
                          <w:sz w:val="20"/>
                          <w:szCs w:val="18"/>
                        </w:rPr>
                        <w:t>(2020)</w:t>
                      </w:r>
                    </w:p>
                    <w:p w14:paraId="36969579" w14:textId="50C2C7CB" w:rsidR="000F77DC" w:rsidRDefault="000F77DC"/>
                  </w:txbxContent>
                </v:textbox>
                <w10:wrap anchorx="margin"/>
              </v:shape>
            </w:pict>
          </mc:Fallback>
        </mc:AlternateContent>
      </w:r>
    </w:p>
    <w:p w14:paraId="49920A2B" w14:textId="77777777" w:rsidR="0046630A" w:rsidRDefault="0046630A">
      <w:pPr>
        <w:rPr>
          <w:rFonts w:ascii="Calibri" w:eastAsia="Times New Roman" w:hAnsi="Calibri"/>
          <w:sz w:val="24"/>
        </w:rPr>
      </w:pPr>
    </w:p>
    <w:p w14:paraId="27F27734" w14:textId="77777777" w:rsidR="0046630A" w:rsidRDefault="0046630A">
      <w:pPr>
        <w:rPr>
          <w:rFonts w:ascii="Calibri" w:eastAsia="Times New Roman" w:hAnsi="Calibri"/>
          <w:sz w:val="24"/>
        </w:rPr>
      </w:pPr>
    </w:p>
    <w:p w14:paraId="6D0151FB" w14:textId="22CA0C97" w:rsidR="00B81BBA" w:rsidRPr="004B59D9" w:rsidRDefault="0046630A">
      <w:pPr>
        <w:rPr>
          <w:rFonts w:ascii="Calibri" w:eastAsia="Times New Roman" w:hAnsi="Calibri"/>
          <w:sz w:val="24"/>
        </w:rPr>
      </w:pPr>
      <w:r>
        <w:rPr>
          <w:noProof/>
        </w:rPr>
        <w:drawing>
          <wp:anchor distT="0" distB="0" distL="114300" distR="114300" simplePos="0" relativeHeight="251657216" behindDoc="0" locked="0" layoutInCell="1" allowOverlap="1" wp14:anchorId="3DF5A9DE" wp14:editId="420D1209">
            <wp:simplePos x="0" y="0"/>
            <wp:positionH relativeFrom="margin">
              <wp:posOffset>1114425</wp:posOffset>
            </wp:positionH>
            <wp:positionV relativeFrom="paragraph">
              <wp:posOffset>509270</wp:posOffset>
            </wp:positionV>
            <wp:extent cx="3324225" cy="2028825"/>
            <wp:effectExtent l="57150" t="0" r="47625" b="9525"/>
            <wp:wrapTopAndBottom/>
            <wp:docPr id="39" name="Diagram 39">
              <a:extLst xmlns:a="http://schemas.openxmlformats.org/drawingml/2006/main">
                <a:ext uri="{FF2B5EF4-FFF2-40B4-BE49-F238E27FC236}">
                  <a16:creationId xmlns:a16="http://schemas.microsoft.com/office/drawing/2014/main" id="{1CE9DD71-2174-4F5C-A54A-768E24F2139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596BF4">
        <w:rPr>
          <w:rFonts w:ascii="Calibri" w:eastAsia="Times New Roman" w:hAnsi="Calibri"/>
          <w:sz w:val="24"/>
        </w:rPr>
        <w:t>When supporting individual children and young people, t</w:t>
      </w:r>
      <w:r w:rsidR="00226E91" w:rsidRPr="00226E91">
        <w:rPr>
          <w:rFonts w:ascii="Calibri" w:eastAsia="Times New Roman" w:hAnsi="Calibri"/>
          <w:sz w:val="24"/>
        </w:rPr>
        <w:t xml:space="preserve">he following four evidence-based stages of response should be considered at all stages of </w:t>
      </w:r>
      <w:r w:rsidR="00AE368A">
        <w:rPr>
          <w:rFonts w:ascii="Calibri" w:eastAsia="Times New Roman" w:hAnsi="Calibri"/>
          <w:sz w:val="24"/>
        </w:rPr>
        <w:t>involvement</w:t>
      </w:r>
      <w:r w:rsidR="00226E91" w:rsidRPr="00226E91">
        <w:rPr>
          <w:rFonts w:ascii="Calibri" w:eastAsia="Times New Roman" w:hAnsi="Calibri"/>
          <w:sz w:val="24"/>
        </w:rPr>
        <w:t>.</w:t>
      </w:r>
    </w:p>
    <w:p w14:paraId="07058B8D" w14:textId="1CDE7D37" w:rsidR="0081274E" w:rsidRPr="000C5461" w:rsidRDefault="0046630A" w:rsidP="00E24B55">
      <w:pPr>
        <w:keepLines/>
        <w:spacing w:before="80"/>
        <w:ind w:left="720" w:firstLine="720"/>
        <w:rPr>
          <w:rFonts w:ascii="Calibri" w:eastAsia="Times New Roman" w:hAnsi="Calibri"/>
          <w:sz w:val="20"/>
          <w:szCs w:val="18"/>
        </w:rPr>
      </w:pPr>
      <w:r>
        <w:rPr>
          <w:rFonts w:ascii="Calibri" w:eastAsia="Times New Roman" w:hAnsi="Calibri"/>
          <w:sz w:val="20"/>
          <w:szCs w:val="18"/>
        </w:rPr>
        <w:t>F</w:t>
      </w:r>
      <w:r w:rsidR="0081274E" w:rsidRPr="000C5461">
        <w:rPr>
          <w:rFonts w:ascii="Calibri" w:eastAsia="Times New Roman" w:hAnsi="Calibri"/>
          <w:sz w:val="20"/>
          <w:szCs w:val="18"/>
        </w:rPr>
        <w:t>igure 3. The M</w:t>
      </w:r>
      <w:r w:rsidR="00E6055C">
        <w:rPr>
          <w:rFonts w:ascii="Calibri" w:eastAsia="Times New Roman" w:hAnsi="Calibri"/>
          <w:sz w:val="20"/>
          <w:szCs w:val="18"/>
        </w:rPr>
        <w:t xml:space="preserve">ilton Keynes </w:t>
      </w:r>
      <w:r w:rsidR="0081274E" w:rsidRPr="000C5461">
        <w:rPr>
          <w:rFonts w:ascii="Calibri" w:eastAsia="Times New Roman" w:hAnsi="Calibri"/>
          <w:sz w:val="20"/>
          <w:szCs w:val="18"/>
        </w:rPr>
        <w:t>4 stage model</w:t>
      </w:r>
    </w:p>
    <w:p w14:paraId="06CC2F04" w14:textId="041B34ED" w:rsidR="00F7413B" w:rsidRPr="0081274E" w:rsidRDefault="00DB4BEA" w:rsidP="0081274E">
      <w:pPr>
        <w:keepLines/>
        <w:spacing w:before="80"/>
        <w:rPr>
          <w:rFonts w:ascii="Calibri" w:eastAsia="Times New Roman" w:hAnsi="Calibri"/>
          <w:sz w:val="24"/>
        </w:rPr>
      </w:pPr>
      <w:r>
        <w:rPr>
          <w:noProof/>
        </w:rPr>
        <w:lastRenderedPageBreak/>
        <mc:AlternateContent>
          <mc:Choice Requires="wpg">
            <w:drawing>
              <wp:anchor distT="0" distB="0" distL="114300" distR="114300" simplePos="0" relativeHeight="251658240" behindDoc="1" locked="0" layoutInCell="1" allowOverlap="1" wp14:anchorId="353C93B1" wp14:editId="048434E0">
                <wp:simplePos x="0" y="0"/>
                <wp:positionH relativeFrom="margin">
                  <wp:posOffset>-815783</wp:posOffset>
                </wp:positionH>
                <wp:positionV relativeFrom="margin">
                  <wp:align>top</wp:align>
                </wp:positionV>
                <wp:extent cx="2259965" cy="563880"/>
                <wp:effectExtent l="0" t="0" r="6985" b="762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965" cy="563880"/>
                          <a:chOff x="0" y="0"/>
                          <a:chExt cx="5587" cy="330"/>
                        </a:xfrm>
                      </wpg:grpSpPr>
                      <wps:wsp>
                        <wps:cNvPr id="76" name="AutoShape 7"/>
                        <wps:cNvSpPr>
                          <a:spLocks noChangeArrowheads="1"/>
                        </wps:cNvSpPr>
                        <wps:spPr bwMode="auto">
                          <a:xfrm>
                            <a:off x="0" y="0"/>
                            <a:ext cx="4136" cy="330"/>
                          </a:xfrm>
                          <a:prstGeom prst="rect">
                            <a:avLst/>
                          </a:prstGeom>
                          <a:noFill/>
                          <a:ln>
                            <a:noFill/>
                          </a:ln>
                        </wps:spPr>
                        <wps:bodyPr vert="horz" wrap="square" lIns="91440" tIns="45720" rIns="91440" bIns="45720" numCol="1" anchor="t" anchorCtr="0" compatLnSpc="1">
                          <a:prstTxWarp prst="textNoShape">
                            <a:avLst/>
                          </a:prstTxWarp>
                        </wps:bodyPr>
                      </wps:wsp>
                      <wps:wsp>
                        <wps:cNvPr id="77" name="Freeform 77"/>
                        <wps:cNvSpPr>
                          <a:spLocks noChangeArrowheads="1"/>
                        </wps:cNvSpPr>
                        <wps:spPr bwMode="auto">
                          <a:xfrm>
                            <a:off x="1451" y="7"/>
                            <a:ext cx="4136" cy="300"/>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007D85"/>
                          </a:solidFill>
                          <a:ln>
                            <a:noFill/>
                          </a:ln>
                        </wps:spPr>
                        <wps:txbx>
                          <w:txbxContent>
                            <w:p w14:paraId="4E051F1E" w14:textId="77777777" w:rsidR="001913F9" w:rsidRPr="00913EDF" w:rsidRDefault="001913F9" w:rsidP="001913F9">
                              <w:pPr>
                                <w:spacing w:before="120"/>
                                <w:jc w:val="center"/>
                                <w:rPr>
                                  <w:b/>
                                  <w:color w:val="FFFFFF"/>
                                  <w:sz w:val="32"/>
                                </w:rPr>
                              </w:pPr>
                              <w:r>
                                <w:rPr>
                                  <w:b/>
                                  <w:color w:val="FFFFFF"/>
                                  <w:sz w:val="32"/>
                                </w:rPr>
                                <w:t>Identify</w:t>
                              </w:r>
                            </w:p>
                            <w:p w14:paraId="17A84681" w14:textId="38D1110A" w:rsidR="001913F9" w:rsidRPr="00913EDF" w:rsidRDefault="001913F9" w:rsidP="001913F9">
                              <w:pPr>
                                <w:spacing w:before="120"/>
                                <w:jc w:val="center"/>
                                <w:rPr>
                                  <w:b/>
                                  <w:color w:val="FFFFFF"/>
                                  <w:sz w:val="32"/>
                                </w:rPr>
                              </w:pP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3C93B1" id="Group 75" o:spid="_x0000_s1037" style="position:absolute;margin-left:-64.25pt;margin-top:0;width:177.95pt;height:44.4pt;z-index:-251608064;mso-position-horizontal-relative:margin;mso-position-vertical:top;mso-position-vertical-relative:margin;mso-width-relative:margin;mso-height-relative:margin" coordsize="558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">
                <v:rect id="AutoShape 7" o:spid="_x0000_s1038"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shape id="_x0000_s1039" style="position:absolute;left:1451;top:7;width:4136;height:300;visibility:visible;mso-wrap-style:square;v-text-anchor:middle" coordsize="4136,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" adj="-11796480,,540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007d85" stroked="f">
                  <v:stroke joinstyle="miter"/>
                  <v:formulas/>
                  <v:path arrowok="t" o:connecttype="custom" o:connectlocs="4136,267;4126,260;4106,251;4102,243;4084,236;4084,225;4096,201;4096,176;4078,145;4004,134;3914,123;3884,108;3872,91;3854,73;3754,44;3690,37;3604,35;3534,33;3466,33;3418,31;3296,31;3186,22;2610,0;2296,5;1980,4;408,4;304,9;52,26;38,29;46,35;44,48;74,55;56,62;174,68;86,90;84,121;120,148;172,161;538,174;592,179;616,209;658,225;806,251;1008,262;1200,263;1370,263;1530,263;1638,262;2016,260;2546,260;2600,262;2676,262;2744,263;2810,267;2930,265;3064,274;3364,291;3806,300;3968,293;4112,274;4100,273" o:connectangles="0,0,0,0,0,0,0,0,0,0,0,0,0,0,0,0,0,0,0,0,0,0,0,0,0,0,0,0,0,0,0,0,0,0,0,0,0,0,0,0,0,0,0,0,0,0,0,0,0,0,0,0,0,0,0,0,0,0,0,0,0" textboxrect="0,0,4136,328"/>
                  <v:textbox>
                    <w:txbxContent>
                      <w:p w14:paraId="4E051F1E" w14:textId="77777777" w:rsidR="001913F9" w:rsidRPr="00913EDF" w:rsidRDefault="001913F9" w:rsidP="001913F9">
                        <w:pPr>
                          <w:spacing w:before="120"/>
                          <w:jc w:val="center"/>
                          <w:rPr>
                            <w:b/>
                            <w:color w:val="FFFFFF"/>
                            <w:sz w:val="32"/>
                          </w:rPr>
                        </w:pPr>
                        <w:r>
                          <w:rPr>
                            <w:b/>
                            <w:color w:val="FFFFFF"/>
                            <w:sz w:val="32"/>
                          </w:rPr>
                          <w:t>Identify</w:t>
                        </w:r>
                      </w:p>
                      <w:p w14:paraId="17A84681" w14:textId="38D1110A" w:rsidR="001913F9" w:rsidRPr="00913EDF" w:rsidRDefault="001913F9" w:rsidP="001913F9">
                        <w:pPr>
                          <w:spacing w:before="120"/>
                          <w:jc w:val="center"/>
                          <w:rPr>
                            <w:b/>
                            <w:color w:val="FFFFFF"/>
                            <w:sz w:val="32"/>
                          </w:rPr>
                        </w:pPr>
                      </w:p>
                    </w:txbxContent>
                  </v:textbox>
                </v:shape>
                <w10:wrap anchorx="margin" anchory="margin"/>
              </v:group>
            </w:pict>
          </mc:Fallback>
        </mc:AlternateContent>
      </w:r>
    </w:p>
    <w:p w14:paraId="7FF5E92D" w14:textId="4FBB338D" w:rsidR="001913F9" w:rsidRPr="00226E91" w:rsidRDefault="001913F9" w:rsidP="001913F9">
      <w:pPr>
        <w:tabs>
          <w:tab w:val="center" w:pos="4513"/>
        </w:tabs>
        <w:rPr>
          <w:sz w:val="24"/>
          <w:szCs w:val="24"/>
        </w:rPr>
      </w:pPr>
    </w:p>
    <w:p w14:paraId="5C56F846" w14:textId="4548229A" w:rsidR="003E09B5" w:rsidRDefault="003E09B5" w:rsidP="003E09B5">
      <w:pPr>
        <w:keepLines/>
        <w:spacing w:before="80"/>
        <w:rPr>
          <w:sz w:val="24"/>
          <w:szCs w:val="24"/>
        </w:rPr>
      </w:pPr>
    </w:p>
    <w:p w14:paraId="100E0FAC" w14:textId="6C49485E" w:rsidR="00DB4BEA" w:rsidRDefault="003E09B5" w:rsidP="003E09B5">
      <w:pPr>
        <w:keepLines/>
        <w:spacing w:before="80"/>
        <w:rPr>
          <w:rFonts w:ascii="Calibri" w:eastAsia="Times New Roman" w:hAnsi="Calibri"/>
          <w:sz w:val="24"/>
        </w:rPr>
      </w:pPr>
      <w:r w:rsidRPr="003E09B5">
        <w:rPr>
          <w:rFonts w:ascii="Calibri" w:eastAsia="Times New Roman" w:hAnsi="Calibri"/>
          <w:sz w:val="24"/>
        </w:rPr>
        <w:t xml:space="preserve">It is very important that children and young people who are experiencing EBSA, or who are at risk of EBSA, are identified early. The longer EBSA remains unaddressed, the poorer the outcomes as the issue can become entrenched (West Sussex EPS, 2018). </w:t>
      </w:r>
    </w:p>
    <w:p w14:paraId="526A338F" w14:textId="77777777" w:rsidR="00DB4BEA" w:rsidRPr="003E09B5" w:rsidRDefault="00DB4BEA" w:rsidP="003E09B5">
      <w:pPr>
        <w:keepLines/>
        <w:spacing w:before="80"/>
        <w:rPr>
          <w:rFonts w:ascii="Calibri" w:eastAsia="Times New Roman" w:hAnsi="Calibri"/>
          <w:sz w:val="24"/>
        </w:rPr>
      </w:pPr>
    </w:p>
    <w:p w14:paraId="6EC3060F" w14:textId="5C148C5F" w:rsidR="00257DF1" w:rsidRDefault="003E09B5" w:rsidP="003E09B5">
      <w:pPr>
        <w:keepLines/>
        <w:spacing w:before="80"/>
        <w:rPr>
          <w:rFonts w:ascii="Calibri" w:eastAsia="Times New Roman" w:hAnsi="Calibri"/>
          <w:sz w:val="24"/>
        </w:rPr>
      </w:pPr>
      <w:r w:rsidRPr="003E09B5">
        <w:rPr>
          <w:rFonts w:ascii="Calibri" w:eastAsia="Times New Roman" w:hAnsi="Calibri"/>
          <w:sz w:val="24"/>
        </w:rPr>
        <w:t xml:space="preserve">In addition to their usual attendance monitoring systems, schools should remain mindful of possible risk factors present for individual children and young people (see ‘Factors Contributing to EBSA’ section above). </w:t>
      </w:r>
      <w:r w:rsidR="005A70F6">
        <w:rPr>
          <w:rFonts w:ascii="Calibri" w:eastAsia="Times New Roman" w:hAnsi="Calibri"/>
          <w:sz w:val="24"/>
        </w:rPr>
        <w:t xml:space="preserve">The </w:t>
      </w:r>
      <w:r w:rsidR="00DA57C1">
        <w:rPr>
          <w:rFonts w:ascii="Calibri" w:eastAsia="Times New Roman" w:hAnsi="Calibri"/>
          <w:sz w:val="24"/>
        </w:rPr>
        <w:t xml:space="preserve">Practical Support </w:t>
      </w:r>
      <w:r w:rsidR="00DA57C1" w:rsidRPr="001431E1">
        <w:rPr>
          <w:rFonts w:ascii="Calibri" w:eastAsia="Times New Roman" w:hAnsi="Calibri"/>
          <w:sz w:val="24"/>
        </w:rPr>
        <w:t>Document (p5-12) includes</w:t>
      </w:r>
      <w:r w:rsidR="00DA57C1">
        <w:rPr>
          <w:rFonts w:ascii="Calibri" w:eastAsia="Times New Roman" w:hAnsi="Calibri"/>
          <w:sz w:val="24"/>
        </w:rPr>
        <w:t xml:space="preserve"> some</w:t>
      </w:r>
      <w:r w:rsidRPr="003E09B5">
        <w:rPr>
          <w:rFonts w:ascii="Calibri" w:eastAsia="Times New Roman" w:hAnsi="Calibri"/>
          <w:sz w:val="24"/>
        </w:rPr>
        <w:t xml:space="preserve"> useful tool</w:t>
      </w:r>
      <w:r w:rsidR="005A70F6">
        <w:rPr>
          <w:rFonts w:ascii="Calibri" w:eastAsia="Times New Roman" w:hAnsi="Calibri"/>
          <w:sz w:val="24"/>
        </w:rPr>
        <w:t>s</w:t>
      </w:r>
      <w:r w:rsidRPr="003E09B5">
        <w:rPr>
          <w:rFonts w:ascii="Calibri" w:eastAsia="Times New Roman" w:hAnsi="Calibri"/>
          <w:sz w:val="24"/>
        </w:rPr>
        <w:t xml:space="preserve"> to identify children and young people who may be at risk of </w:t>
      </w:r>
      <w:r w:rsidRPr="0053053E">
        <w:rPr>
          <w:rFonts w:ascii="Calibri" w:eastAsia="Times New Roman" w:hAnsi="Calibri"/>
          <w:sz w:val="24"/>
        </w:rPr>
        <w:t>EBSA</w:t>
      </w:r>
      <w:r w:rsidR="00DA57C1">
        <w:rPr>
          <w:rFonts w:ascii="Calibri" w:eastAsia="Times New Roman" w:hAnsi="Calibri"/>
          <w:sz w:val="24"/>
        </w:rPr>
        <w:t xml:space="preserve">. </w:t>
      </w:r>
    </w:p>
    <w:p w14:paraId="1237D05B" w14:textId="0DF399AE" w:rsidR="00257DF1" w:rsidRDefault="00257DF1" w:rsidP="003E09B5">
      <w:pPr>
        <w:keepLines/>
        <w:spacing w:before="80"/>
        <w:rPr>
          <w:rFonts w:ascii="Calibri" w:eastAsia="Times New Roman" w:hAnsi="Calibri"/>
          <w:sz w:val="24"/>
        </w:rPr>
      </w:pPr>
    </w:p>
    <w:p w14:paraId="757B1A21" w14:textId="3663BEB3" w:rsidR="003E09B5" w:rsidRDefault="003E09B5" w:rsidP="003E09B5">
      <w:pPr>
        <w:keepLines/>
        <w:spacing w:before="80"/>
        <w:rPr>
          <w:rFonts w:ascii="Calibri" w:eastAsia="Times New Roman" w:hAnsi="Calibri"/>
          <w:sz w:val="24"/>
        </w:rPr>
      </w:pPr>
      <w:r w:rsidRPr="003E09B5">
        <w:rPr>
          <w:rFonts w:ascii="Calibri" w:eastAsia="Times New Roman" w:hAnsi="Calibri"/>
          <w:sz w:val="24"/>
        </w:rPr>
        <w:t xml:space="preserve">In order to recognise the possible indicators of EBSA, it is important that schools and other professionals remain curious about children and young people’s behaviour, try to refrain from making assumptions, and share information with colleagues to establish a holistic picture. Where concerns are identified, it will be important to gather further information and explore with the child or young person, parent and school staff, as soon as possible (see Assess section below). </w:t>
      </w:r>
    </w:p>
    <w:p w14:paraId="62EB2297" w14:textId="11905511" w:rsidR="00257DF1" w:rsidRDefault="00257DF1" w:rsidP="003E09B5">
      <w:pPr>
        <w:keepLines/>
        <w:spacing w:before="80"/>
        <w:rPr>
          <w:rFonts w:ascii="Calibri" w:eastAsia="Times New Roman" w:hAnsi="Calibri"/>
          <w:sz w:val="24"/>
        </w:rPr>
      </w:pPr>
    </w:p>
    <w:p w14:paraId="691C17F5" w14:textId="75D00757" w:rsidR="00DB4BEA" w:rsidRDefault="00DB4BEA" w:rsidP="003E09B5">
      <w:pPr>
        <w:keepLines/>
        <w:spacing w:before="80"/>
        <w:rPr>
          <w:rFonts w:ascii="Calibri" w:eastAsia="Times New Roman" w:hAnsi="Calibri"/>
          <w:sz w:val="24"/>
        </w:rPr>
      </w:pPr>
    </w:p>
    <w:p w14:paraId="48B67FAE" w14:textId="1C4CFF6B" w:rsidR="00DB4BEA" w:rsidRDefault="00DB4BEA" w:rsidP="003E09B5">
      <w:pPr>
        <w:keepLines/>
        <w:spacing w:before="80"/>
        <w:rPr>
          <w:rFonts w:ascii="Calibri" w:eastAsia="Times New Roman" w:hAnsi="Calibri"/>
          <w:sz w:val="24"/>
        </w:rPr>
      </w:pPr>
    </w:p>
    <w:p w14:paraId="50EF711B" w14:textId="0CD2EC5B" w:rsidR="00DB4BEA" w:rsidRDefault="00DB4BEA" w:rsidP="003E09B5">
      <w:pPr>
        <w:keepLines/>
        <w:spacing w:before="80"/>
        <w:rPr>
          <w:rFonts w:ascii="Calibri" w:eastAsia="Times New Roman" w:hAnsi="Calibri"/>
          <w:sz w:val="24"/>
        </w:rPr>
      </w:pPr>
    </w:p>
    <w:p w14:paraId="12C226D8" w14:textId="3D58E065" w:rsidR="00DB4BEA" w:rsidRDefault="00DB4BEA" w:rsidP="003E09B5">
      <w:pPr>
        <w:keepLines/>
        <w:spacing w:before="80"/>
        <w:rPr>
          <w:rFonts w:ascii="Calibri" w:eastAsia="Times New Roman" w:hAnsi="Calibri"/>
          <w:sz w:val="24"/>
        </w:rPr>
      </w:pPr>
    </w:p>
    <w:p w14:paraId="15A557D0" w14:textId="0326873B" w:rsidR="00DB4BEA" w:rsidRDefault="00DB4BEA" w:rsidP="003E09B5">
      <w:pPr>
        <w:keepLines/>
        <w:spacing w:before="80"/>
        <w:rPr>
          <w:rFonts w:ascii="Calibri" w:eastAsia="Times New Roman" w:hAnsi="Calibri"/>
          <w:sz w:val="24"/>
        </w:rPr>
      </w:pPr>
    </w:p>
    <w:p w14:paraId="781E8C8A" w14:textId="47028D7C" w:rsidR="00DB4BEA" w:rsidRDefault="00DB4BEA" w:rsidP="003E09B5">
      <w:pPr>
        <w:keepLines/>
        <w:spacing w:before="80"/>
        <w:rPr>
          <w:rFonts w:ascii="Calibri" w:eastAsia="Times New Roman" w:hAnsi="Calibri"/>
          <w:sz w:val="24"/>
        </w:rPr>
      </w:pPr>
    </w:p>
    <w:p w14:paraId="47FAA87C" w14:textId="761E8019" w:rsidR="00DB4BEA" w:rsidRDefault="00DB4BEA" w:rsidP="003E09B5">
      <w:pPr>
        <w:keepLines/>
        <w:spacing w:before="80"/>
        <w:rPr>
          <w:rFonts w:ascii="Calibri" w:eastAsia="Times New Roman" w:hAnsi="Calibri"/>
          <w:sz w:val="24"/>
        </w:rPr>
      </w:pPr>
    </w:p>
    <w:p w14:paraId="0B25443C" w14:textId="2FB75CBB" w:rsidR="00DB4BEA" w:rsidRDefault="00DB4BEA" w:rsidP="003E09B5">
      <w:pPr>
        <w:keepLines/>
        <w:spacing w:before="80"/>
        <w:rPr>
          <w:rFonts w:ascii="Calibri" w:eastAsia="Times New Roman" w:hAnsi="Calibri"/>
          <w:sz w:val="24"/>
        </w:rPr>
      </w:pPr>
    </w:p>
    <w:p w14:paraId="286D4ED9" w14:textId="19A3ADE9" w:rsidR="00DB4BEA" w:rsidRDefault="00DB4BEA" w:rsidP="003E09B5">
      <w:pPr>
        <w:keepLines/>
        <w:spacing w:before="80"/>
        <w:rPr>
          <w:rFonts w:ascii="Calibri" w:eastAsia="Times New Roman" w:hAnsi="Calibri"/>
          <w:sz w:val="24"/>
        </w:rPr>
      </w:pPr>
    </w:p>
    <w:p w14:paraId="54972EDA" w14:textId="324F7D09" w:rsidR="00DB4BEA" w:rsidRDefault="00DB4BEA" w:rsidP="003E09B5">
      <w:pPr>
        <w:keepLines/>
        <w:spacing w:before="80"/>
        <w:rPr>
          <w:rFonts w:ascii="Calibri" w:eastAsia="Times New Roman" w:hAnsi="Calibri"/>
          <w:sz w:val="24"/>
        </w:rPr>
      </w:pPr>
    </w:p>
    <w:p w14:paraId="168E537A" w14:textId="368BDBBD" w:rsidR="00DB4BEA" w:rsidRDefault="00DB4BEA" w:rsidP="003E09B5">
      <w:pPr>
        <w:keepLines/>
        <w:spacing w:before="80"/>
        <w:rPr>
          <w:rFonts w:ascii="Calibri" w:eastAsia="Times New Roman" w:hAnsi="Calibri"/>
          <w:sz w:val="24"/>
        </w:rPr>
      </w:pPr>
    </w:p>
    <w:p w14:paraId="484114EA" w14:textId="03CC30A6" w:rsidR="00DB4BEA" w:rsidRDefault="00DB4BEA" w:rsidP="003E09B5">
      <w:pPr>
        <w:keepLines/>
        <w:spacing w:before="80"/>
        <w:rPr>
          <w:rFonts w:ascii="Calibri" w:eastAsia="Times New Roman" w:hAnsi="Calibri"/>
          <w:sz w:val="24"/>
        </w:rPr>
      </w:pPr>
    </w:p>
    <w:p w14:paraId="4B730966" w14:textId="77777777" w:rsidR="00DB4BEA" w:rsidRPr="003E09B5" w:rsidRDefault="00DB4BEA" w:rsidP="003E09B5">
      <w:pPr>
        <w:keepLines/>
        <w:spacing w:before="80"/>
        <w:rPr>
          <w:rFonts w:ascii="Calibri" w:eastAsia="Times New Roman" w:hAnsi="Calibri"/>
          <w:sz w:val="24"/>
        </w:rPr>
      </w:pPr>
    </w:p>
    <w:p w14:paraId="5E8EEE2D" w14:textId="77777777" w:rsidR="00524B7E" w:rsidRDefault="00524B7E" w:rsidP="003E09B5">
      <w:pPr>
        <w:keepLines/>
        <w:spacing w:before="80"/>
        <w:rPr>
          <w:rFonts w:ascii="Calibri" w:eastAsia="Times New Roman" w:hAnsi="Calibri"/>
          <w:sz w:val="24"/>
        </w:rPr>
      </w:pPr>
    </w:p>
    <w:p w14:paraId="0EA662C5" w14:textId="5C26FB98" w:rsidR="003E09B5" w:rsidRPr="003E09B5" w:rsidRDefault="003E09B5" w:rsidP="003E09B5">
      <w:pPr>
        <w:keepLines/>
        <w:spacing w:before="80"/>
        <w:rPr>
          <w:rFonts w:ascii="Calibri" w:eastAsia="Times New Roman" w:hAnsi="Calibri"/>
          <w:sz w:val="24"/>
        </w:rPr>
      </w:pPr>
      <w:r w:rsidRPr="003E09B5">
        <w:rPr>
          <w:rFonts w:ascii="Calibri" w:eastAsia="Times New Roman" w:hAnsi="Calibri"/>
          <w:sz w:val="24"/>
        </w:rPr>
        <w:lastRenderedPageBreak/>
        <w:t>Common features of EBSA are included in the table below:</w:t>
      </w:r>
    </w:p>
    <w:tbl>
      <w:tblPr>
        <w:tblStyle w:val="TableGrid"/>
        <w:tblW w:w="9133" w:type="dxa"/>
        <w:tblLook w:val="04A0" w:firstRow="1" w:lastRow="0" w:firstColumn="1" w:lastColumn="0" w:noHBand="0" w:noVBand="1"/>
      </w:tblPr>
      <w:tblGrid>
        <w:gridCol w:w="9133"/>
      </w:tblGrid>
      <w:tr w:rsidR="00313EAA" w:rsidRPr="00E47F65" w14:paraId="73CF08E3" w14:textId="77777777" w:rsidTr="00DB4BEA">
        <w:trPr>
          <w:trHeight w:val="407"/>
        </w:trPr>
        <w:tc>
          <w:tcPr>
            <w:tcW w:w="9133" w:type="dxa"/>
            <w:shd w:val="clear" w:color="auto" w:fill="007D85"/>
          </w:tcPr>
          <w:p w14:paraId="2D06AAB1" w14:textId="770D74F7" w:rsidR="00313EAA" w:rsidRPr="00E47F65" w:rsidRDefault="00313EAA" w:rsidP="00E4427A">
            <w:pPr>
              <w:keepLines/>
              <w:spacing w:before="80"/>
              <w:rPr>
                <w:rFonts w:ascii="Calibri" w:eastAsia="Times New Roman" w:hAnsi="Calibri"/>
                <w:color w:val="FFFFFF" w:themeColor="background1"/>
                <w:sz w:val="24"/>
              </w:rPr>
            </w:pPr>
            <w:r w:rsidRPr="00E47F65">
              <w:rPr>
                <w:rFonts w:ascii="Calibri" w:eastAsia="Times New Roman" w:hAnsi="Calibri"/>
                <w:b/>
                <w:bCs/>
                <w:color w:val="FFFFFF" w:themeColor="background1"/>
                <w:sz w:val="24"/>
              </w:rPr>
              <w:t>Early Indicators of EBSA</w:t>
            </w:r>
          </w:p>
        </w:tc>
      </w:tr>
      <w:tr w:rsidR="00313EAA" w:rsidRPr="00E47F65" w14:paraId="33CE813B" w14:textId="77777777" w:rsidTr="00DB4BEA">
        <w:trPr>
          <w:trHeight w:val="2612"/>
        </w:trPr>
        <w:tc>
          <w:tcPr>
            <w:tcW w:w="9133" w:type="dxa"/>
          </w:tcPr>
          <w:p w14:paraId="6894DC55" w14:textId="09734104"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Sporadic attendance and/lateness</w:t>
            </w:r>
          </w:p>
          <w:p w14:paraId="31D58A10" w14:textId="0056AAD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 xml:space="preserve">Parent reporting that CYP does not want to come into school </w:t>
            </w:r>
          </w:p>
          <w:p w14:paraId="681E51D7" w14:textId="1664A511"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Physical signs of stress believed to be linked to stress (e.g. stomach ache, sickness, headache) or complaining of being ill</w:t>
            </w:r>
          </w:p>
          <w:p w14:paraId="6E3690A0"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 xml:space="preserve">Behavioural changes or fluctuations e.g. interactions with others, reduced motivation and engagement in learning tasks </w:t>
            </w:r>
          </w:p>
          <w:p w14:paraId="3E573D11" w14:textId="77777777" w:rsidR="00313EAA" w:rsidRPr="00E47F65" w:rsidRDefault="00313EAA" w:rsidP="00E4427A">
            <w:pPr>
              <w:keepLines/>
              <w:spacing w:before="80"/>
              <w:rPr>
                <w:rFonts w:ascii="Calibri" w:eastAsia="Times New Roman" w:hAnsi="Calibri"/>
                <w:sz w:val="24"/>
              </w:rPr>
            </w:pPr>
          </w:p>
        </w:tc>
      </w:tr>
      <w:tr w:rsidR="00313EAA" w:rsidRPr="00E47F65" w14:paraId="07F8AF23" w14:textId="77777777" w:rsidTr="00DB4BEA">
        <w:trPr>
          <w:trHeight w:val="407"/>
        </w:trPr>
        <w:tc>
          <w:tcPr>
            <w:tcW w:w="9133" w:type="dxa"/>
            <w:shd w:val="clear" w:color="auto" w:fill="007D85"/>
          </w:tcPr>
          <w:p w14:paraId="144075ED" w14:textId="77777777" w:rsidR="00313EAA" w:rsidRPr="00E47F65" w:rsidRDefault="00313EAA" w:rsidP="00E4427A">
            <w:pPr>
              <w:keepLines/>
              <w:spacing w:before="80"/>
              <w:rPr>
                <w:rFonts w:ascii="Calibri" w:eastAsia="Times New Roman" w:hAnsi="Calibri"/>
                <w:color w:val="FFFFFF" w:themeColor="background1"/>
                <w:sz w:val="24"/>
              </w:rPr>
            </w:pPr>
            <w:r w:rsidRPr="00E47F65">
              <w:rPr>
                <w:rFonts w:ascii="Calibri" w:eastAsia="Times New Roman" w:hAnsi="Calibri"/>
                <w:b/>
                <w:bCs/>
                <w:color w:val="FFFFFF" w:themeColor="background1"/>
                <w:sz w:val="24"/>
              </w:rPr>
              <w:t>Indicators of EBSA</w:t>
            </w:r>
          </w:p>
        </w:tc>
      </w:tr>
      <w:tr w:rsidR="00313EAA" w:rsidRPr="00E47F65" w14:paraId="167E1A11" w14:textId="77777777" w:rsidTr="00DB4BEA">
        <w:trPr>
          <w:trHeight w:val="6745"/>
        </w:trPr>
        <w:tc>
          <w:tcPr>
            <w:tcW w:w="9133" w:type="dxa"/>
          </w:tcPr>
          <w:p w14:paraId="6A63815E"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Periods of prolonged absence</w:t>
            </w:r>
          </w:p>
          <w:p w14:paraId="0666E112"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Persistent lateness</w:t>
            </w:r>
          </w:p>
          <w:p w14:paraId="33D534EC"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Parent/carer unable to support CYP to attend school</w:t>
            </w:r>
          </w:p>
          <w:p w14:paraId="155C2338"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Identifiable patterns of within school non-attendance e.g. specific days, subjects, staff members</w:t>
            </w:r>
          </w:p>
          <w:p w14:paraId="0ABFDAE3"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Providing minor reasons for school absences</w:t>
            </w:r>
          </w:p>
          <w:p w14:paraId="7D3CEB23"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CYP experiences anxiety in relation to home factors e.g. parental separation, divorce, conflict, loss, bereavement</w:t>
            </w:r>
          </w:p>
          <w:p w14:paraId="25159228"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CYP displays greater reliance upon family members e.g. separation anxiety, increased proximity</w:t>
            </w:r>
          </w:p>
          <w:p w14:paraId="4794C67F"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Concerns around academic progress due to school non-attendance/missed education</w:t>
            </w:r>
          </w:p>
          <w:p w14:paraId="318FD84B"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CYP displays increased anxiety in relation to their learning and/or poor self-concept as a learner</w:t>
            </w:r>
          </w:p>
          <w:p w14:paraId="76698D22"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Low self-esteem and/or lack of confidence</w:t>
            </w:r>
          </w:p>
          <w:p w14:paraId="4A585407"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Struggling in relation to peer relationships and/or social situations</w:t>
            </w:r>
          </w:p>
          <w:p w14:paraId="399C61FE"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Physical signs of stress believed to be linked to stress (e.g. stomach ache, sickness, headache) or complaining of feeling ill</w:t>
            </w:r>
          </w:p>
          <w:p w14:paraId="3F6811C2" w14:textId="77777777" w:rsidR="00313EAA" w:rsidRPr="00E47F65" w:rsidRDefault="00313EAA" w:rsidP="00E4427A">
            <w:pPr>
              <w:keepLines/>
              <w:spacing w:before="60" w:after="60"/>
              <w:rPr>
                <w:rFonts w:ascii="Calibri" w:eastAsia="Times New Roman" w:hAnsi="Calibri"/>
                <w:sz w:val="24"/>
              </w:rPr>
            </w:pPr>
            <w:r w:rsidRPr="00E47F65">
              <w:rPr>
                <w:rFonts w:ascii="Calibri" w:eastAsia="Times New Roman" w:hAnsi="Calibri"/>
                <w:sz w:val="24"/>
              </w:rPr>
              <w:t>Displays of emotional dysregulation and/or distress</w:t>
            </w:r>
          </w:p>
        </w:tc>
      </w:tr>
    </w:tbl>
    <w:p w14:paraId="74CCA2FB" w14:textId="6FB41D03" w:rsidR="00521AFB" w:rsidRPr="002939D1" w:rsidRDefault="00521AFB" w:rsidP="00521AFB">
      <w:pPr>
        <w:keepLines/>
        <w:spacing w:before="80"/>
        <w:rPr>
          <w:rFonts w:ascii="Calibri" w:eastAsia="Times New Roman" w:hAnsi="Calibri"/>
          <w:sz w:val="20"/>
          <w:szCs w:val="18"/>
        </w:rPr>
      </w:pPr>
      <w:r w:rsidRPr="002939D1">
        <w:rPr>
          <w:rFonts w:ascii="Calibri" w:eastAsia="Times New Roman" w:hAnsi="Calibri"/>
          <w:sz w:val="20"/>
          <w:szCs w:val="18"/>
        </w:rPr>
        <w:t xml:space="preserve">Table 4. Taken from </w:t>
      </w:r>
      <w:r w:rsidR="00836D60" w:rsidRPr="00836D60">
        <w:rPr>
          <w:rFonts w:ascii="Calibri" w:eastAsia="Times New Roman" w:hAnsi="Calibri"/>
          <w:sz w:val="20"/>
          <w:szCs w:val="18"/>
        </w:rPr>
        <w:t>Solihull Community Educational Psychology Service &amp; Solar (2020)</w:t>
      </w:r>
      <w:r w:rsidRPr="002939D1">
        <w:rPr>
          <w:rFonts w:ascii="Calibri" w:eastAsia="Times New Roman" w:hAnsi="Calibri"/>
          <w:sz w:val="20"/>
          <w:szCs w:val="18"/>
        </w:rPr>
        <w:t>: Collaborative working to promote attendance and Psychological wellbeing</w:t>
      </w:r>
    </w:p>
    <w:p w14:paraId="05C632B5" w14:textId="4A14461A" w:rsidR="00DB4BEA" w:rsidRDefault="00DB4BEA" w:rsidP="00521AFB">
      <w:pPr>
        <w:keepLines/>
        <w:spacing w:before="80"/>
        <w:rPr>
          <w:rFonts w:ascii="Calibri" w:eastAsia="Times New Roman" w:hAnsi="Calibri"/>
          <w:sz w:val="24"/>
        </w:rPr>
      </w:pPr>
    </w:p>
    <w:p w14:paraId="0DDEF5A8" w14:textId="57154B51" w:rsidR="00DB4BEA" w:rsidRDefault="00DB4BEA" w:rsidP="00521AFB">
      <w:pPr>
        <w:keepLines/>
        <w:spacing w:before="80"/>
        <w:rPr>
          <w:rFonts w:ascii="Calibri" w:eastAsia="Times New Roman" w:hAnsi="Calibri"/>
          <w:sz w:val="24"/>
        </w:rPr>
      </w:pPr>
    </w:p>
    <w:p w14:paraId="631D325C" w14:textId="7221DE0B" w:rsidR="00DB4BEA" w:rsidRDefault="00DB4BEA" w:rsidP="00521AFB">
      <w:pPr>
        <w:keepLines/>
        <w:spacing w:before="80"/>
        <w:rPr>
          <w:rFonts w:ascii="Calibri" w:eastAsia="Times New Roman" w:hAnsi="Calibri"/>
          <w:sz w:val="24"/>
        </w:rPr>
      </w:pPr>
    </w:p>
    <w:p w14:paraId="1850380C" w14:textId="5882D523" w:rsidR="00DB4BEA" w:rsidRDefault="00DB4BEA" w:rsidP="00521AFB">
      <w:pPr>
        <w:keepLines/>
        <w:spacing w:before="80"/>
        <w:rPr>
          <w:rFonts w:ascii="Calibri" w:eastAsia="Times New Roman" w:hAnsi="Calibri"/>
          <w:sz w:val="24"/>
        </w:rPr>
      </w:pPr>
    </w:p>
    <w:p w14:paraId="2E378312" w14:textId="22AC1DD6" w:rsidR="00DB4BEA" w:rsidRDefault="00DB4BEA" w:rsidP="00521AFB">
      <w:pPr>
        <w:keepLines/>
        <w:spacing w:before="80"/>
        <w:rPr>
          <w:rFonts w:ascii="Calibri" w:eastAsia="Times New Roman" w:hAnsi="Calibri"/>
          <w:sz w:val="24"/>
        </w:rPr>
      </w:pPr>
    </w:p>
    <w:p w14:paraId="4011857E" w14:textId="77777777" w:rsidR="00DB4BEA" w:rsidRPr="00521AFB" w:rsidRDefault="00DB4BEA" w:rsidP="00521AFB">
      <w:pPr>
        <w:keepLines/>
        <w:spacing w:before="80"/>
        <w:rPr>
          <w:rFonts w:ascii="Calibri" w:eastAsia="Times New Roman" w:hAnsi="Calibri"/>
          <w:sz w:val="24"/>
        </w:rPr>
      </w:pPr>
    </w:p>
    <w:p w14:paraId="69956D45" w14:textId="29DD13A9" w:rsidR="00521AFB" w:rsidRPr="00521AFB" w:rsidRDefault="00DC7E12" w:rsidP="00521AFB">
      <w:pPr>
        <w:keepLines/>
        <w:spacing w:before="80"/>
        <w:rPr>
          <w:rFonts w:ascii="Calibri" w:eastAsia="Times New Roman" w:hAnsi="Calibri"/>
          <w:b/>
          <w:bCs/>
          <w:sz w:val="36"/>
          <w:szCs w:val="32"/>
        </w:rPr>
      </w:pPr>
      <w:r>
        <w:rPr>
          <w:noProof/>
        </w:rPr>
        <mc:AlternateContent>
          <mc:Choice Requires="wps">
            <w:drawing>
              <wp:anchor distT="0" distB="0" distL="114300" distR="114300" simplePos="0" relativeHeight="251659264" behindDoc="0" locked="0" layoutInCell="1" allowOverlap="1" wp14:anchorId="6DD22F7D" wp14:editId="0152774A">
                <wp:simplePos x="0" y="0"/>
                <wp:positionH relativeFrom="margin">
                  <wp:align>left</wp:align>
                </wp:positionH>
                <wp:positionV relativeFrom="paragraph">
                  <wp:posOffset>13069</wp:posOffset>
                </wp:positionV>
                <wp:extent cx="1673029" cy="512618"/>
                <wp:effectExtent l="0" t="0" r="3810" b="1905"/>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029" cy="51261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007D85"/>
                        </a:solidFill>
                        <a:ln>
                          <a:noFill/>
                        </a:ln>
                      </wps:spPr>
                      <wps:txbx>
                        <w:txbxContent>
                          <w:p w14:paraId="7BC968E3" w14:textId="5A2CF119" w:rsidR="00D914BD" w:rsidRPr="00913EDF" w:rsidRDefault="00D914BD" w:rsidP="00D914BD">
                            <w:pPr>
                              <w:spacing w:before="120"/>
                              <w:jc w:val="center"/>
                              <w:rPr>
                                <w:b/>
                                <w:color w:val="FFFFFF"/>
                                <w:sz w:val="32"/>
                              </w:rPr>
                            </w:pPr>
                            <w:r>
                              <w:rPr>
                                <w:b/>
                                <w:color w:val="FFFFFF"/>
                                <w:sz w:val="32"/>
                              </w:rPr>
                              <w:t>Assess</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6DD22F7D" id="Freeform 77" o:spid="_x0000_s1040" style="position:absolute;margin-left:0;margin-top:1.05pt;width:131.75pt;height:40.35pt;z-index:251710464;visibility:visible;mso-wrap-style:square;mso-wrap-distance-left:9pt;mso-wrap-distance-top:0;mso-wrap-distance-right:9pt;mso-wrap-distance-bottom:0;mso-position-horizontal:left;mso-position-horizontal-relative:margin;mso-position-vertical:absolute;mso-position-vertical-relative:text;v-text-anchor:middle" coordsize="4136,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" adj="-11796480,,540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007d85" stroked="f">
                <v:stroke joinstyle="miter"/>
                <v:formulas/>
                <v:path arrowok="t" o:connecttype="custom" o:connectlocs="1673029,456355;1668984,443852;1660894,428224;1659276,415721;1651995,403218;1651995,384464;1656849,343829;1656849,300069;1649568,246932;1619634,228178;1583229,209423;1571094,184417;1566240,156286;1558959,125029;1518508,75017;1492620,62514;1457833,59389;1429518,56263;1402011,56263;1382595,53137;1333246,53137;1288750,37509;1055756,0;928741,9377;800918,6251;165038,6251;122969,15629;21034,43760;15371,50012;18607,59389;17798,81269;29933,93772;22652,106274;70384,115652;34787,153160;33978,206297;48540,253183;69575,275063;217623,296943;239466,306321;249175,356332;266164,384464;326030,428224;407740,446978;485405,450104;554171,450104;618891,450104;662578,446978;815480,443852;1029867,443852;1051711,446978;1082453,446978;1109959,450104;1136657,456355;1185197,453229;1239401,468858;1360752,496989;1539543,512618;1605072,500115;1663321,468858;1658467,465732" o:connectangles="0,0,0,0,0,0,0,0,0,0,0,0,0,0,0,0,0,0,0,0,0,0,0,0,0,0,0,0,0,0,0,0,0,0,0,0,0,0,0,0,0,0,0,0,0,0,0,0,0,0,0,0,0,0,0,0,0,0,0,0,0" textboxrect="0,0,4136,328"/>
                <v:textbox>
                  <w:txbxContent>
                    <w:p w14:paraId="7BC968E3" w14:textId="5A2CF119" w:rsidR="00D914BD" w:rsidRPr="00913EDF" w:rsidRDefault="00D914BD" w:rsidP="00D914BD">
                      <w:pPr>
                        <w:spacing w:before="120"/>
                        <w:jc w:val="center"/>
                        <w:rPr>
                          <w:b/>
                          <w:color w:val="FFFFFF"/>
                          <w:sz w:val="32"/>
                        </w:rPr>
                      </w:pPr>
                      <w:r>
                        <w:rPr>
                          <w:b/>
                          <w:color w:val="FFFFFF"/>
                          <w:sz w:val="32"/>
                        </w:rPr>
                        <w:t>Assess</w:t>
                      </w:r>
                    </w:p>
                  </w:txbxContent>
                </v:textbox>
                <w10:wrap anchorx="margin"/>
              </v:shape>
            </w:pict>
          </mc:Fallback>
        </mc:AlternateContent>
      </w:r>
    </w:p>
    <w:p w14:paraId="20129ABB" w14:textId="77777777" w:rsidR="00DB4BEA" w:rsidRPr="00521AFB" w:rsidRDefault="00DB4BEA">
      <w:pPr>
        <w:rPr>
          <w:sz w:val="28"/>
          <w:szCs w:val="28"/>
        </w:rPr>
      </w:pPr>
    </w:p>
    <w:p w14:paraId="58BEC57D" w14:textId="7E93262A" w:rsidR="00DC7E12" w:rsidRDefault="00DC7E12" w:rsidP="00DC7E12">
      <w:pPr>
        <w:keepLines/>
        <w:spacing w:before="80"/>
        <w:rPr>
          <w:rFonts w:ascii="Calibri" w:eastAsia="Times New Roman" w:hAnsi="Calibri"/>
          <w:sz w:val="24"/>
        </w:rPr>
      </w:pPr>
      <w:r w:rsidRPr="00DC7E12">
        <w:rPr>
          <w:rFonts w:ascii="Calibri" w:eastAsia="Times New Roman" w:hAnsi="Calibri"/>
          <w:sz w:val="24"/>
        </w:rPr>
        <w:t xml:space="preserve">Where significant risks of EBSA are identified, it is important to gather further information to gain understanding of the child, family and school factors that may be contributing to or maintaining the EBSA behaviours. Detailed assessment allows for a formulation to be developed to inform a tailored intervention plan. Thambirajah et al (2008, p71) state that, ‘it is essential to make an integrated formulation of the problem before embarking on interventions’.  </w:t>
      </w:r>
    </w:p>
    <w:p w14:paraId="6E2C11E4" w14:textId="77777777" w:rsidR="00DB4BEA" w:rsidRPr="00DC7E12" w:rsidRDefault="00DB4BEA" w:rsidP="00DC7E12">
      <w:pPr>
        <w:keepLines/>
        <w:spacing w:before="80"/>
        <w:rPr>
          <w:rFonts w:ascii="Calibri" w:eastAsia="Times New Roman" w:hAnsi="Calibri"/>
          <w:sz w:val="24"/>
        </w:rPr>
      </w:pPr>
    </w:p>
    <w:p w14:paraId="29AB3ADB" w14:textId="2BB742C1" w:rsidR="00DC7E12" w:rsidRDefault="00DC7E12" w:rsidP="00DC7E12">
      <w:pPr>
        <w:keepLines/>
        <w:spacing w:before="80"/>
        <w:rPr>
          <w:rFonts w:ascii="Calibri" w:eastAsia="Times New Roman" w:hAnsi="Calibri"/>
          <w:sz w:val="24"/>
        </w:rPr>
      </w:pPr>
      <w:r w:rsidRPr="00DC7E12">
        <w:rPr>
          <w:rFonts w:ascii="Calibri" w:eastAsia="Times New Roman" w:hAnsi="Calibri"/>
          <w:sz w:val="24"/>
        </w:rPr>
        <w:t xml:space="preserve">As outlined earlier, although it can be tempting to try and find one simple reason for the EBSA behaviour, the reasons are often complex and multi-faceted. West Sussex EPS states that, ‘trying to find simple causation often encourages blaming and individuals can then become anxious and defensive’ (West Sussex, 2018). Parents can feel blamed and children and young people can feel guilty or fearful, which may act as a barrier to their engagement in the support process. </w:t>
      </w:r>
    </w:p>
    <w:p w14:paraId="3088A162" w14:textId="77777777" w:rsidR="00DB4BEA" w:rsidRPr="00DC7E12" w:rsidRDefault="00DB4BEA" w:rsidP="00DC7E12">
      <w:pPr>
        <w:keepLines/>
        <w:spacing w:before="80"/>
        <w:rPr>
          <w:rFonts w:ascii="Calibri" w:eastAsia="Times New Roman" w:hAnsi="Calibri"/>
          <w:sz w:val="24"/>
        </w:rPr>
      </w:pPr>
    </w:p>
    <w:p w14:paraId="28FDB35C" w14:textId="04A3FA15" w:rsidR="00DC7E12" w:rsidRDefault="00DC7E12" w:rsidP="00DC7E12">
      <w:pPr>
        <w:keepLines/>
        <w:spacing w:before="80"/>
        <w:rPr>
          <w:rFonts w:ascii="Calibri" w:eastAsia="Times New Roman" w:hAnsi="Calibri"/>
          <w:sz w:val="24"/>
        </w:rPr>
      </w:pPr>
      <w:r w:rsidRPr="00DC7E12">
        <w:rPr>
          <w:rFonts w:ascii="Calibri" w:eastAsia="Times New Roman" w:hAnsi="Calibri"/>
          <w:sz w:val="24"/>
        </w:rPr>
        <w:t xml:space="preserve">Any assessment should aim to explore the unique perspectives of all by gaining the views of the child or young person, parent/carer, and school staff.   </w:t>
      </w:r>
    </w:p>
    <w:p w14:paraId="21BDA410" w14:textId="77777777" w:rsidR="00DB4BEA" w:rsidRPr="00DC7E12" w:rsidRDefault="00DB4BEA" w:rsidP="00DC7E12">
      <w:pPr>
        <w:keepLines/>
        <w:spacing w:before="80"/>
        <w:rPr>
          <w:rFonts w:ascii="Calibri" w:eastAsia="Times New Roman" w:hAnsi="Calibri"/>
          <w:sz w:val="24"/>
        </w:rPr>
      </w:pPr>
    </w:p>
    <w:p w14:paraId="64613DB9" w14:textId="18421EDA" w:rsidR="00ED0C73" w:rsidRDefault="00DC7E12" w:rsidP="00DC7E12">
      <w:pPr>
        <w:keepLines/>
        <w:spacing w:before="80"/>
        <w:rPr>
          <w:rFonts w:ascii="Calibri" w:eastAsia="Times New Roman" w:hAnsi="Calibri"/>
          <w:sz w:val="24"/>
        </w:rPr>
      </w:pPr>
      <w:r w:rsidRPr="00DC7E12">
        <w:rPr>
          <w:rFonts w:ascii="Calibri" w:eastAsia="Times New Roman" w:hAnsi="Calibri"/>
          <w:sz w:val="24"/>
        </w:rPr>
        <w:t xml:space="preserve">Assessment should also explore the following areas: </w:t>
      </w:r>
    </w:p>
    <w:p w14:paraId="50EB15DF" w14:textId="4F21EDBD" w:rsidR="0079517C" w:rsidRPr="00DC7E12" w:rsidRDefault="0079517C" w:rsidP="00DC7E12">
      <w:pPr>
        <w:keepLines/>
        <w:spacing w:before="80"/>
        <w:rPr>
          <w:rFonts w:ascii="Calibri" w:eastAsia="Times New Roman" w:hAnsi="Calibri"/>
          <w:sz w:val="24"/>
        </w:rPr>
      </w:pPr>
      <w:r>
        <w:rPr>
          <w:rFonts w:ascii="Calibri" w:eastAsia="Times New Roman" w:hAnsi="Calibri"/>
          <w:noProof/>
          <w:sz w:val="24"/>
          <w:lang w:val="en-US"/>
        </w:rPr>
        <mc:AlternateContent>
          <mc:Choice Requires="wps">
            <w:drawing>
              <wp:anchor distT="0" distB="0" distL="114300" distR="114300" simplePos="0" relativeHeight="251667456" behindDoc="0" locked="0" layoutInCell="1" allowOverlap="1" wp14:anchorId="0BE10AC1" wp14:editId="0C3642AE">
                <wp:simplePos x="0" y="0"/>
                <wp:positionH relativeFrom="margin">
                  <wp:posOffset>-11430</wp:posOffset>
                </wp:positionH>
                <wp:positionV relativeFrom="paragraph">
                  <wp:posOffset>179365</wp:posOffset>
                </wp:positionV>
                <wp:extent cx="5487898" cy="1316590"/>
                <wp:effectExtent l="19050" t="19050" r="17780" b="17145"/>
                <wp:wrapNone/>
                <wp:docPr id="30" name="Rectangle: Rounded Corners 30"/>
                <wp:cNvGraphicFramePr/>
                <a:graphic xmlns:a="http://schemas.openxmlformats.org/drawingml/2006/main">
                  <a:graphicData uri="http://schemas.microsoft.com/office/word/2010/wordprocessingShape">
                    <wps:wsp>
                      <wps:cNvSpPr/>
                      <wps:spPr>
                        <a:xfrm>
                          <a:off x="0" y="0"/>
                          <a:ext cx="5487898" cy="1316590"/>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A2A37" id="Rectangle: Rounded Corners 30" o:spid="_x0000_s1026" style="position:absolute;margin-left:-.9pt;margin-top:14.1pt;width:432.1pt;height:103.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" filled="f" strokecolor="#007d85" strokeweight="2.25pt">
                <v:stroke joinstyle="miter"/>
                <w10:wrap anchorx="margin"/>
              </v:roundrect>
            </w:pict>
          </mc:Fallback>
        </mc:AlternateContent>
      </w:r>
    </w:p>
    <w:p w14:paraId="6E21229C" w14:textId="6145D5A4" w:rsidR="00DC7E12" w:rsidRPr="00DC7E12" w:rsidRDefault="00DC7E12" w:rsidP="00DC7E12">
      <w:pPr>
        <w:pStyle w:val="ListParagraph"/>
        <w:keepLines/>
        <w:numPr>
          <w:ilvl w:val="0"/>
          <w:numId w:val="9"/>
        </w:numPr>
        <w:spacing w:before="80"/>
        <w:rPr>
          <w:rFonts w:ascii="Calibri" w:eastAsia="Times New Roman" w:hAnsi="Calibri"/>
          <w:sz w:val="24"/>
        </w:rPr>
      </w:pPr>
      <w:r w:rsidRPr="00DC7E12">
        <w:rPr>
          <w:rFonts w:ascii="Calibri" w:eastAsia="Times New Roman" w:hAnsi="Calibri"/>
          <w:sz w:val="24"/>
        </w:rPr>
        <w:t>The child or young person’s strengths</w:t>
      </w:r>
    </w:p>
    <w:p w14:paraId="0839A36D" w14:textId="36504A66" w:rsidR="00DC7E12" w:rsidRPr="00DC7E12" w:rsidRDefault="00DC7E12" w:rsidP="00DC7E12">
      <w:pPr>
        <w:pStyle w:val="ListParagraph"/>
        <w:keepLines/>
        <w:numPr>
          <w:ilvl w:val="0"/>
          <w:numId w:val="9"/>
        </w:numPr>
        <w:spacing w:before="80"/>
        <w:rPr>
          <w:rFonts w:ascii="Calibri" w:eastAsia="Times New Roman" w:hAnsi="Calibri"/>
          <w:sz w:val="24"/>
        </w:rPr>
      </w:pPr>
      <w:r w:rsidRPr="00DC7E12">
        <w:rPr>
          <w:rFonts w:ascii="Calibri" w:eastAsia="Times New Roman" w:hAnsi="Calibri"/>
          <w:sz w:val="24"/>
        </w:rPr>
        <w:t>Developmental and family history</w:t>
      </w:r>
    </w:p>
    <w:p w14:paraId="263F3DAD" w14:textId="727C3E7F" w:rsidR="00DC7E12" w:rsidRPr="00DC7E12" w:rsidRDefault="00DC7E12" w:rsidP="00DC7E12">
      <w:pPr>
        <w:pStyle w:val="ListParagraph"/>
        <w:keepLines/>
        <w:numPr>
          <w:ilvl w:val="0"/>
          <w:numId w:val="9"/>
        </w:numPr>
        <w:spacing w:before="80"/>
        <w:rPr>
          <w:rFonts w:ascii="Calibri" w:eastAsia="Times New Roman" w:hAnsi="Calibri"/>
          <w:sz w:val="24"/>
        </w:rPr>
      </w:pPr>
      <w:r w:rsidRPr="00DC7E12">
        <w:rPr>
          <w:rFonts w:ascii="Calibri" w:eastAsia="Times New Roman" w:hAnsi="Calibri"/>
          <w:sz w:val="24"/>
        </w:rPr>
        <w:t xml:space="preserve">Possible functions of school non-attendance for the child or young person </w:t>
      </w:r>
    </w:p>
    <w:p w14:paraId="632DEEB6" w14:textId="16C3B987" w:rsidR="00DC7E12" w:rsidRPr="00DC7E12" w:rsidRDefault="00DC7E12" w:rsidP="00DC7E12">
      <w:pPr>
        <w:pStyle w:val="ListParagraph"/>
        <w:keepLines/>
        <w:numPr>
          <w:ilvl w:val="0"/>
          <w:numId w:val="9"/>
        </w:numPr>
        <w:spacing w:before="80"/>
        <w:rPr>
          <w:rFonts w:ascii="Calibri" w:eastAsia="Times New Roman" w:hAnsi="Calibri"/>
          <w:sz w:val="24"/>
        </w:rPr>
      </w:pPr>
      <w:r w:rsidRPr="00DC7E12">
        <w:rPr>
          <w:rFonts w:ascii="Calibri" w:eastAsia="Times New Roman" w:hAnsi="Calibri"/>
          <w:sz w:val="24"/>
        </w:rPr>
        <w:t xml:space="preserve">Risk and resilience factors present </w:t>
      </w:r>
    </w:p>
    <w:p w14:paraId="742BA64A" w14:textId="07E5E308" w:rsidR="00DC7E12" w:rsidRDefault="00DC7E12" w:rsidP="00DC7E12">
      <w:pPr>
        <w:pStyle w:val="ListParagraph"/>
        <w:keepLines/>
        <w:numPr>
          <w:ilvl w:val="0"/>
          <w:numId w:val="9"/>
        </w:numPr>
        <w:spacing w:before="80"/>
        <w:rPr>
          <w:rFonts w:ascii="Calibri" w:eastAsia="Times New Roman" w:hAnsi="Calibri"/>
          <w:sz w:val="24"/>
        </w:rPr>
      </w:pPr>
      <w:r w:rsidRPr="00DC7E12">
        <w:rPr>
          <w:rFonts w:ascii="Calibri" w:eastAsia="Times New Roman" w:hAnsi="Calibri"/>
          <w:sz w:val="24"/>
        </w:rPr>
        <w:t xml:space="preserve">Any ‘push’ and ‘pull’ factors present </w:t>
      </w:r>
    </w:p>
    <w:p w14:paraId="186690DA" w14:textId="0F86413D" w:rsidR="00E0242E" w:rsidRDefault="00E0242E" w:rsidP="00427C90">
      <w:pPr>
        <w:keepLines/>
        <w:spacing w:before="80"/>
        <w:rPr>
          <w:rFonts w:ascii="Calibri" w:eastAsia="Times New Roman" w:hAnsi="Calibri"/>
          <w:sz w:val="24"/>
        </w:rPr>
      </w:pPr>
    </w:p>
    <w:p w14:paraId="2C817623" w14:textId="77777777" w:rsidR="00E0242E" w:rsidRPr="00427C90" w:rsidRDefault="00E0242E" w:rsidP="00427C90">
      <w:pPr>
        <w:keepLines/>
        <w:spacing w:before="80"/>
        <w:rPr>
          <w:rFonts w:ascii="Calibri" w:eastAsia="Times New Roman" w:hAnsi="Calibri"/>
          <w:sz w:val="24"/>
        </w:rPr>
      </w:pPr>
    </w:p>
    <w:p w14:paraId="49974D7C" w14:textId="5F39A6B0" w:rsidR="00DC7E12" w:rsidRDefault="002B4C2B" w:rsidP="00DC7E12">
      <w:pPr>
        <w:keepLines/>
        <w:spacing w:before="80"/>
        <w:rPr>
          <w:rFonts w:ascii="Calibri" w:eastAsia="Times New Roman" w:hAnsi="Calibri"/>
          <w:sz w:val="24"/>
        </w:rPr>
      </w:pPr>
      <w:r>
        <w:rPr>
          <w:rFonts w:ascii="Calibri" w:eastAsia="Times New Roman" w:hAnsi="Calibri"/>
          <w:sz w:val="24"/>
        </w:rPr>
        <w:t>Factors</w:t>
      </w:r>
      <w:r w:rsidR="00DC7E12" w:rsidRPr="00DC7E12">
        <w:rPr>
          <w:rFonts w:ascii="Calibri" w:eastAsia="Times New Roman" w:hAnsi="Calibri"/>
          <w:sz w:val="24"/>
        </w:rPr>
        <w:t xml:space="preserve"> to consider when working with children and young people and parents/carers </w:t>
      </w:r>
      <w:r>
        <w:rPr>
          <w:rFonts w:ascii="Calibri" w:eastAsia="Times New Roman" w:hAnsi="Calibri"/>
          <w:sz w:val="24"/>
        </w:rPr>
        <w:t>are</w:t>
      </w:r>
      <w:r w:rsidR="00DC7E12" w:rsidRPr="00DC7E12">
        <w:rPr>
          <w:rFonts w:ascii="Calibri" w:eastAsia="Times New Roman" w:hAnsi="Calibri"/>
          <w:sz w:val="24"/>
        </w:rPr>
        <w:t xml:space="preserve"> </w:t>
      </w:r>
      <w:r w:rsidR="00DC7E12" w:rsidRPr="001431E1">
        <w:rPr>
          <w:rFonts w:ascii="Calibri" w:eastAsia="Times New Roman" w:hAnsi="Calibri"/>
          <w:sz w:val="24"/>
        </w:rPr>
        <w:t xml:space="preserve">included </w:t>
      </w:r>
      <w:r w:rsidRPr="001431E1">
        <w:rPr>
          <w:rFonts w:ascii="Calibri" w:eastAsia="Times New Roman" w:hAnsi="Calibri"/>
          <w:sz w:val="24"/>
        </w:rPr>
        <w:t>on p14 and p20 respectively</w:t>
      </w:r>
      <w:r>
        <w:rPr>
          <w:rFonts w:ascii="Calibri" w:eastAsia="Times New Roman" w:hAnsi="Calibri"/>
          <w:sz w:val="24"/>
        </w:rPr>
        <w:t xml:space="preserve"> </w:t>
      </w:r>
      <w:r w:rsidR="00A83B74" w:rsidRPr="002B4C2B">
        <w:rPr>
          <w:rFonts w:ascii="Calibri" w:eastAsia="Times New Roman" w:hAnsi="Calibri"/>
          <w:sz w:val="24"/>
        </w:rPr>
        <w:t xml:space="preserve">of the Practical Support document. </w:t>
      </w:r>
      <w:r w:rsidR="00DC7E12" w:rsidRPr="00DC7E12">
        <w:rPr>
          <w:rFonts w:ascii="Calibri" w:eastAsia="Times New Roman" w:hAnsi="Calibri"/>
          <w:sz w:val="24"/>
        </w:rPr>
        <w:t xml:space="preserve">Due to the nature of EBSA, there cannot be one way to complete the assessment. </w:t>
      </w:r>
      <w:r w:rsidR="00DC7E12" w:rsidRPr="002B4C2B">
        <w:rPr>
          <w:rFonts w:ascii="Calibri" w:eastAsia="Times New Roman" w:hAnsi="Calibri"/>
          <w:sz w:val="24"/>
        </w:rPr>
        <w:t xml:space="preserve">However, a range of assessment tools and </w:t>
      </w:r>
      <w:r>
        <w:rPr>
          <w:rFonts w:ascii="Calibri" w:eastAsia="Times New Roman" w:hAnsi="Calibri"/>
          <w:sz w:val="24"/>
        </w:rPr>
        <w:t>approaches</w:t>
      </w:r>
      <w:r w:rsidR="00DC7E12" w:rsidRPr="002B4C2B">
        <w:rPr>
          <w:rFonts w:ascii="Calibri" w:eastAsia="Times New Roman" w:hAnsi="Calibri"/>
          <w:sz w:val="24"/>
        </w:rPr>
        <w:t xml:space="preserve"> which schools may find useful are also included from </w:t>
      </w:r>
      <w:r w:rsidR="00DC7E12" w:rsidRPr="001431E1">
        <w:rPr>
          <w:rFonts w:ascii="Calibri" w:eastAsia="Times New Roman" w:hAnsi="Calibri"/>
          <w:sz w:val="24"/>
        </w:rPr>
        <w:t>p</w:t>
      </w:r>
      <w:r w:rsidRPr="001431E1">
        <w:rPr>
          <w:rFonts w:ascii="Calibri" w:eastAsia="Times New Roman" w:hAnsi="Calibri"/>
          <w:sz w:val="24"/>
        </w:rPr>
        <w:t>14</w:t>
      </w:r>
      <w:r w:rsidR="00DC7E12" w:rsidRPr="002B4C2B">
        <w:rPr>
          <w:rFonts w:ascii="Calibri" w:eastAsia="Times New Roman" w:hAnsi="Calibri"/>
          <w:sz w:val="24"/>
        </w:rPr>
        <w:t xml:space="preserve"> of </w:t>
      </w:r>
      <w:r w:rsidR="00A83B74" w:rsidRPr="002B4C2B">
        <w:rPr>
          <w:rFonts w:ascii="Calibri" w:eastAsia="Times New Roman" w:hAnsi="Calibri"/>
          <w:sz w:val="24"/>
        </w:rPr>
        <w:t xml:space="preserve">Practical Support </w:t>
      </w:r>
      <w:r w:rsidR="00DC7E12" w:rsidRPr="002B4C2B">
        <w:rPr>
          <w:rFonts w:ascii="Calibri" w:eastAsia="Times New Roman" w:hAnsi="Calibri"/>
          <w:sz w:val="24"/>
        </w:rPr>
        <w:t>document.</w:t>
      </w:r>
      <w:r w:rsidR="00DC7E12" w:rsidRPr="00DC7E12">
        <w:rPr>
          <w:rFonts w:ascii="Calibri" w:eastAsia="Times New Roman" w:hAnsi="Calibri"/>
          <w:sz w:val="24"/>
        </w:rPr>
        <w:t xml:space="preserve"> </w:t>
      </w:r>
    </w:p>
    <w:p w14:paraId="75951054" w14:textId="77777777" w:rsidR="00EF2923" w:rsidRDefault="00EF2923">
      <w:pPr>
        <w:rPr>
          <w:rFonts w:ascii="Calibri" w:eastAsia="Times New Roman" w:hAnsi="Calibri"/>
          <w:sz w:val="24"/>
        </w:rPr>
      </w:pPr>
    </w:p>
    <w:p w14:paraId="15F99186" w14:textId="288A8610" w:rsidR="00B81BBA" w:rsidRDefault="00345738">
      <w:r>
        <w:rPr>
          <w:noProof/>
        </w:rPr>
        <w:lastRenderedPageBreak/>
        <mc:AlternateContent>
          <mc:Choice Requires="wps">
            <w:drawing>
              <wp:anchor distT="0" distB="0" distL="114300" distR="114300" simplePos="0" relativeHeight="251660288" behindDoc="0" locked="0" layoutInCell="1" allowOverlap="1" wp14:anchorId="132950A9" wp14:editId="6BFA6EE5">
                <wp:simplePos x="0" y="0"/>
                <wp:positionH relativeFrom="margin">
                  <wp:align>left</wp:align>
                </wp:positionH>
                <wp:positionV relativeFrom="paragraph">
                  <wp:posOffset>131841</wp:posOffset>
                </wp:positionV>
                <wp:extent cx="2136618" cy="512618"/>
                <wp:effectExtent l="0" t="0" r="0" b="190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618" cy="51261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007D85"/>
                        </a:solidFill>
                        <a:ln>
                          <a:noFill/>
                        </a:ln>
                      </wps:spPr>
                      <wps:txbx>
                        <w:txbxContent>
                          <w:p w14:paraId="131F622F" w14:textId="7F8F8A7B" w:rsidR="00345738" w:rsidRPr="00913EDF" w:rsidRDefault="00345738" w:rsidP="00345738">
                            <w:pPr>
                              <w:spacing w:before="120"/>
                              <w:jc w:val="center"/>
                              <w:rPr>
                                <w:b/>
                                <w:color w:val="FFFFFF"/>
                                <w:sz w:val="32"/>
                              </w:rPr>
                            </w:pPr>
                            <w:r>
                              <w:rPr>
                                <w:b/>
                                <w:color w:val="FFFFFF"/>
                                <w:sz w:val="32"/>
                              </w:rPr>
                              <w:t>Plan-Do-Review</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shape w14:anchorId="132950A9" id="_x0000_s1041" style="position:absolute;margin-left:0;margin-top:10.4pt;width:168.25pt;height:40.35pt;z-index:251712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4136,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" adj="-11796480,,540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007d85" stroked="f">
                <v:stroke joinstyle="miter"/>
                <v:formulas/>
                <v:path arrowok="t" o:connecttype="custom" o:connectlocs="2136618,456355;2131452,443852;2121120,428224;2119054,415721;2109755,403218;2109755,384464;2115954,343829;2115954,300069;2106656,246932;2068428,228178;2021935,209423;2006437,184417;2000238,156286;1990940,125029;1939280,75017;1906219,62514;1861792,59389;1825631,56263;1790502,56263;1765706,53137;1702682,53137;1645857,37509;1348301,0;1186092,9377;1022849,6251;210769,6251;157043,15629;26863,43760;19630,50012;23763,59389;22730,81269;38228,93772;28929,106274;89887,115652;44427,153160;43394,206297;61991,253183;88854,275063;277926,296943;305822,306321;318220,356332;339917,384464;416372,428224;520723,446978;619909,450104;707729,450104;790383,450104;846175,446978;1041446,443852;1315239,443852;1343135,446978;1382396,446978;1417524,450104;1451619,456355;1513610,453229;1582833,468858;1737810,496989;1966143,512618;2049831,500115;2124220,468858;2118021,465732" o:connectangles="0,0,0,0,0,0,0,0,0,0,0,0,0,0,0,0,0,0,0,0,0,0,0,0,0,0,0,0,0,0,0,0,0,0,0,0,0,0,0,0,0,0,0,0,0,0,0,0,0,0,0,0,0,0,0,0,0,0,0,0,0" textboxrect="0,0,4136,328"/>
                <v:textbox>
                  <w:txbxContent>
                    <w:p w14:paraId="131F622F" w14:textId="7F8F8A7B" w:rsidR="00345738" w:rsidRPr="00913EDF" w:rsidRDefault="00345738" w:rsidP="00345738">
                      <w:pPr>
                        <w:spacing w:before="120"/>
                        <w:jc w:val="center"/>
                        <w:rPr>
                          <w:b/>
                          <w:color w:val="FFFFFF"/>
                          <w:sz w:val="32"/>
                        </w:rPr>
                      </w:pPr>
                      <w:r>
                        <w:rPr>
                          <w:b/>
                          <w:color w:val="FFFFFF"/>
                          <w:sz w:val="32"/>
                        </w:rPr>
                        <w:t>Plan-Do-Review</w:t>
                      </w:r>
                    </w:p>
                  </w:txbxContent>
                </v:textbox>
                <w10:wrap anchorx="margin"/>
              </v:shape>
            </w:pict>
          </mc:Fallback>
        </mc:AlternateContent>
      </w:r>
    </w:p>
    <w:p w14:paraId="06CD4D20" w14:textId="41FE5960" w:rsidR="00B81BBA" w:rsidRDefault="00B81BBA"/>
    <w:p w14:paraId="656A2DF4" w14:textId="55533C54" w:rsidR="00B81BBA" w:rsidRDefault="00B81BBA"/>
    <w:p w14:paraId="3B122465" w14:textId="7855F7A0" w:rsidR="0083611C" w:rsidRDefault="0083611C" w:rsidP="0083611C">
      <w:pPr>
        <w:keepLines/>
        <w:spacing w:before="80"/>
        <w:rPr>
          <w:rFonts w:ascii="Calibri" w:eastAsia="Times New Roman" w:hAnsi="Calibri"/>
          <w:sz w:val="24"/>
        </w:rPr>
      </w:pPr>
      <w:r w:rsidRPr="0083611C">
        <w:rPr>
          <w:rFonts w:ascii="Calibri" w:eastAsia="Times New Roman" w:hAnsi="Calibri"/>
          <w:sz w:val="24"/>
        </w:rPr>
        <w:t xml:space="preserve">Once further information has been collected, it is important to draw it together to ‘make sense’ of it. A formulation about what could be underpinning the EBSA behaviours should be developed so that a shared understanding of the key issues can be established. This should inform the support plan developed and approaches used. Nuttall &amp; Woods (2013) assert that in order to successfully reduce EBSA behaviour, all relevant systems must be taken into account when intervention planning. </w:t>
      </w:r>
    </w:p>
    <w:p w14:paraId="1509A4C5" w14:textId="77777777" w:rsidR="00842FE1" w:rsidRPr="0083611C" w:rsidRDefault="00842FE1" w:rsidP="0083611C">
      <w:pPr>
        <w:keepLines/>
        <w:spacing w:before="80"/>
        <w:rPr>
          <w:rFonts w:ascii="Calibri" w:eastAsia="Times New Roman" w:hAnsi="Calibri"/>
          <w:sz w:val="24"/>
        </w:rPr>
      </w:pPr>
    </w:p>
    <w:p w14:paraId="420B01FF" w14:textId="3261A30C" w:rsidR="0083611C" w:rsidRDefault="0083611C" w:rsidP="0083611C">
      <w:pPr>
        <w:keepLines/>
        <w:spacing w:before="80"/>
        <w:rPr>
          <w:rFonts w:ascii="Calibri" w:eastAsia="Times New Roman" w:hAnsi="Calibri"/>
          <w:sz w:val="24"/>
        </w:rPr>
      </w:pPr>
      <w:r w:rsidRPr="0083611C">
        <w:rPr>
          <w:rFonts w:ascii="Calibri" w:eastAsia="Times New Roman" w:hAnsi="Calibri"/>
          <w:sz w:val="24"/>
        </w:rPr>
        <w:t xml:space="preserve">Support plans should be written in collaboration with the child or young person, parent/carer and other professionals involved. All parties need to sign up to what is agreed. In addition, support plans should: </w:t>
      </w:r>
    </w:p>
    <w:p w14:paraId="403B45BB" w14:textId="1C3F73C5" w:rsidR="00842FE1" w:rsidRPr="0083611C" w:rsidRDefault="00C2292E" w:rsidP="0083611C">
      <w:pPr>
        <w:keepLines/>
        <w:spacing w:before="80"/>
        <w:rPr>
          <w:rFonts w:ascii="Calibri" w:eastAsia="Times New Roman" w:hAnsi="Calibri"/>
          <w:sz w:val="24"/>
        </w:rPr>
      </w:pPr>
      <w:r>
        <w:rPr>
          <w:rFonts w:ascii="Calibri" w:eastAsia="Times New Roman" w:hAnsi="Calibri"/>
          <w:noProof/>
          <w:sz w:val="24"/>
          <w:lang w:val="en-US"/>
        </w:rPr>
        <mc:AlternateContent>
          <mc:Choice Requires="wps">
            <w:drawing>
              <wp:anchor distT="0" distB="0" distL="114300" distR="114300" simplePos="0" relativeHeight="251671552" behindDoc="0" locked="0" layoutInCell="1" allowOverlap="1" wp14:anchorId="4604FFE1" wp14:editId="597C9A7C">
                <wp:simplePos x="0" y="0"/>
                <wp:positionH relativeFrom="margin">
                  <wp:align>left</wp:align>
                </wp:positionH>
                <wp:positionV relativeFrom="paragraph">
                  <wp:posOffset>215886</wp:posOffset>
                </wp:positionV>
                <wp:extent cx="5733164" cy="2383908"/>
                <wp:effectExtent l="19050" t="19050" r="20320" b="16510"/>
                <wp:wrapNone/>
                <wp:docPr id="55" name="Rectangle: Rounded Corners 55"/>
                <wp:cNvGraphicFramePr/>
                <a:graphic xmlns:a="http://schemas.openxmlformats.org/drawingml/2006/main">
                  <a:graphicData uri="http://schemas.microsoft.com/office/word/2010/wordprocessingShape">
                    <wps:wsp>
                      <wps:cNvSpPr/>
                      <wps:spPr>
                        <a:xfrm>
                          <a:off x="0" y="0"/>
                          <a:ext cx="5733164" cy="2383908"/>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A4E5B" id="Rectangle: Rounded Corners 55" o:spid="_x0000_s1026" style="position:absolute;margin-left:0;margin-top:17pt;width:451.45pt;height:187.7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" filled="f" strokecolor="#007d85" strokeweight="2.25pt">
                <v:stroke joinstyle="miter"/>
                <w10:wrap anchorx="margin"/>
              </v:roundrect>
            </w:pict>
          </mc:Fallback>
        </mc:AlternateContent>
      </w:r>
    </w:p>
    <w:p w14:paraId="3B585C2B" w14:textId="789A084F"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 xml:space="preserve">Be person-centred </w:t>
      </w:r>
    </w:p>
    <w:p w14:paraId="47D4B0DE" w14:textId="4F93120A"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Plan for a gradual and graded re-integration – a part time timetable may be appropriate in the short term</w:t>
      </w:r>
    </w:p>
    <w:p w14:paraId="459206EB" w14:textId="72844859"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Link clearly to the factors identified as contributing to EBSA, and plan to intervene at both the school and home levels</w:t>
      </w:r>
    </w:p>
    <w:p w14:paraId="0E205026" w14:textId="77777777"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Detail the strategies and approaches that will support the child or young person achieve the outcomes set</w:t>
      </w:r>
    </w:p>
    <w:p w14:paraId="08AF6F11" w14:textId="77777777"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Be realistic - an overly ambitious plan is likely to fail</w:t>
      </w:r>
    </w:p>
    <w:p w14:paraId="4D448790" w14:textId="77777777"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Break down larger goals into small, achievable steps</w:t>
      </w:r>
    </w:p>
    <w:p w14:paraId="5911757B" w14:textId="77777777" w:rsidR="0083611C" w:rsidRP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 xml:space="preserve">Be clear about roles and responsibilities </w:t>
      </w:r>
    </w:p>
    <w:p w14:paraId="0DD4C52E" w14:textId="3CEEFD36" w:rsidR="0083611C" w:rsidRDefault="0083611C" w:rsidP="0083611C">
      <w:pPr>
        <w:pStyle w:val="ListParagraph"/>
        <w:keepLines/>
        <w:numPr>
          <w:ilvl w:val="0"/>
          <w:numId w:val="11"/>
        </w:numPr>
        <w:spacing w:before="80"/>
        <w:rPr>
          <w:rFonts w:ascii="Calibri" w:eastAsia="Times New Roman" w:hAnsi="Calibri"/>
          <w:sz w:val="24"/>
        </w:rPr>
      </w:pPr>
      <w:r w:rsidRPr="0083611C">
        <w:rPr>
          <w:rFonts w:ascii="Calibri" w:eastAsia="Times New Roman" w:hAnsi="Calibri"/>
          <w:sz w:val="24"/>
        </w:rPr>
        <w:t>Include review dates</w:t>
      </w:r>
    </w:p>
    <w:p w14:paraId="51233794" w14:textId="77777777" w:rsidR="00C2292E" w:rsidRPr="00842FE1" w:rsidRDefault="00C2292E" w:rsidP="00842FE1">
      <w:pPr>
        <w:keepLines/>
        <w:spacing w:before="80"/>
        <w:rPr>
          <w:rFonts w:ascii="Calibri" w:eastAsia="Times New Roman" w:hAnsi="Calibri"/>
          <w:sz w:val="24"/>
        </w:rPr>
      </w:pPr>
    </w:p>
    <w:p w14:paraId="369D32DA" w14:textId="6AD363DD" w:rsidR="0083611C" w:rsidRDefault="0083611C" w:rsidP="0083611C">
      <w:pPr>
        <w:keepLines/>
        <w:spacing w:before="80"/>
        <w:rPr>
          <w:rFonts w:ascii="Calibri" w:eastAsia="Times New Roman" w:hAnsi="Calibri"/>
          <w:sz w:val="24"/>
        </w:rPr>
      </w:pPr>
      <w:r w:rsidRPr="0083611C">
        <w:rPr>
          <w:rFonts w:ascii="Calibri" w:eastAsia="Times New Roman" w:hAnsi="Calibri"/>
          <w:sz w:val="24"/>
        </w:rPr>
        <w:t>Templates and examp</w:t>
      </w:r>
      <w:r w:rsidRPr="002D5885">
        <w:rPr>
          <w:rFonts w:ascii="Calibri" w:eastAsia="Times New Roman" w:hAnsi="Calibri"/>
          <w:sz w:val="24"/>
        </w:rPr>
        <w:t xml:space="preserve">le plans can be found in the </w:t>
      </w:r>
      <w:r w:rsidR="00A83B74" w:rsidRPr="002D5885">
        <w:rPr>
          <w:rFonts w:ascii="Calibri" w:eastAsia="Times New Roman" w:hAnsi="Calibri"/>
          <w:sz w:val="24"/>
        </w:rPr>
        <w:t xml:space="preserve">Practical Support </w:t>
      </w:r>
      <w:r w:rsidR="00A83B74" w:rsidRPr="004A015D">
        <w:rPr>
          <w:rFonts w:ascii="Calibri" w:eastAsia="Times New Roman" w:hAnsi="Calibri"/>
          <w:sz w:val="24"/>
        </w:rPr>
        <w:t>document</w:t>
      </w:r>
      <w:r w:rsidRPr="004A015D">
        <w:rPr>
          <w:rFonts w:ascii="Calibri" w:eastAsia="Times New Roman" w:hAnsi="Calibri"/>
          <w:sz w:val="24"/>
        </w:rPr>
        <w:t xml:space="preserve">, from </w:t>
      </w:r>
      <w:r w:rsidR="001431E1">
        <w:rPr>
          <w:rFonts w:ascii="Calibri" w:eastAsia="Times New Roman" w:hAnsi="Calibri"/>
          <w:sz w:val="24"/>
        </w:rPr>
        <w:t>p46</w:t>
      </w:r>
      <w:r w:rsidR="002D5885" w:rsidRPr="001431E1">
        <w:rPr>
          <w:rFonts w:ascii="Calibri" w:eastAsia="Times New Roman" w:hAnsi="Calibri"/>
          <w:sz w:val="24"/>
        </w:rPr>
        <w:t>.</w:t>
      </w:r>
    </w:p>
    <w:p w14:paraId="568A4389" w14:textId="72190E2A" w:rsidR="00842FE1" w:rsidRPr="0083611C" w:rsidRDefault="00842FE1" w:rsidP="0083611C">
      <w:pPr>
        <w:keepLines/>
        <w:spacing w:before="80"/>
        <w:rPr>
          <w:rFonts w:ascii="Calibri" w:eastAsia="Times New Roman" w:hAnsi="Calibri"/>
          <w:sz w:val="24"/>
        </w:rPr>
      </w:pPr>
    </w:p>
    <w:p w14:paraId="47B4B76D" w14:textId="7CB620E6" w:rsidR="0083611C" w:rsidRDefault="0083611C" w:rsidP="0083611C">
      <w:pPr>
        <w:keepLines/>
        <w:spacing w:before="80"/>
        <w:rPr>
          <w:rFonts w:ascii="Calibri" w:eastAsia="Times New Roman" w:hAnsi="Calibri"/>
          <w:sz w:val="24"/>
        </w:rPr>
      </w:pPr>
      <w:r w:rsidRPr="0083611C">
        <w:rPr>
          <w:rFonts w:ascii="Calibri" w:eastAsia="Times New Roman" w:hAnsi="Calibri"/>
          <w:sz w:val="24"/>
        </w:rPr>
        <w:t>In addition to this, the following important considerations should be taken into account when planning and reviewing support:</w:t>
      </w:r>
    </w:p>
    <w:p w14:paraId="709888D8" w14:textId="26C6CD0B" w:rsidR="00842FE1" w:rsidRDefault="00842FE1" w:rsidP="0083611C">
      <w:pPr>
        <w:keepLines/>
        <w:spacing w:before="80"/>
        <w:rPr>
          <w:rFonts w:ascii="Calibri" w:eastAsia="Times New Roman" w:hAnsi="Calibri"/>
          <w:sz w:val="24"/>
        </w:rPr>
      </w:pPr>
    </w:p>
    <w:p w14:paraId="33B4DB2A" w14:textId="3C48AEA1" w:rsidR="00842FE1" w:rsidRDefault="00842FE1" w:rsidP="0083611C">
      <w:pPr>
        <w:keepLines/>
        <w:spacing w:before="80"/>
        <w:rPr>
          <w:rFonts w:ascii="Calibri" w:eastAsia="Times New Roman" w:hAnsi="Calibri"/>
          <w:sz w:val="24"/>
        </w:rPr>
      </w:pPr>
    </w:p>
    <w:p w14:paraId="4B601E32" w14:textId="4173377C" w:rsidR="00842FE1" w:rsidRDefault="00842FE1" w:rsidP="0083611C">
      <w:pPr>
        <w:keepLines/>
        <w:spacing w:before="80"/>
        <w:rPr>
          <w:rFonts w:ascii="Calibri" w:eastAsia="Times New Roman" w:hAnsi="Calibri"/>
          <w:sz w:val="24"/>
        </w:rPr>
      </w:pPr>
    </w:p>
    <w:p w14:paraId="7C246948" w14:textId="1BE7FC2D" w:rsidR="00842FE1" w:rsidRDefault="00842FE1" w:rsidP="0083611C">
      <w:pPr>
        <w:keepLines/>
        <w:spacing w:before="80"/>
        <w:rPr>
          <w:rFonts w:ascii="Calibri" w:eastAsia="Times New Roman" w:hAnsi="Calibri"/>
          <w:sz w:val="24"/>
        </w:rPr>
      </w:pPr>
    </w:p>
    <w:p w14:paraId="2DC1F821" w14:textId="77777777" w:rsidR="00842FE1" w:rsidRPr="0083611C" w:rsidRDefault="00842FE1" w:rsidP="0083611C">
      <w:pPr>
        <w:keepLines/>
        <w:spacing w:before="80"/>
        <w:rPr>
          <w:rFonts w:ascii="Calibri" w:eastAsia="Times New Roman" w:hAnsi="Calibri"/>
          <w:sz w:val="24"/>
        </w:rPr>
      </w:pPr>
    </w:p>
    <w:p w14:paraId="7AEDAF74" w14:textId="1D8B62A4" w:rsidR="0083611C" w:rsidRPr="0083611C" w:rsidRDefault="00C2292E" w:rsidP="0083611C">
      <w:pPr>
        <w:pStyle w:val="ListParagraph"/>
        <w:numPr>
          <w:ilvl w:val="0"/>
          <w:numId w:val="10"/>
        </w:numPr>
        <w:rPr>
          <w:rFonts w:ascii="Calibri" w:eastAsia="Times New Roman" w:hAnsi="Calibri"/>
          <w:sz w:val="24"/>
        </w:rPr>
      </w:pPr>
      <w:r>
        <w:rPr>
          <w:rFonts w:ascii="Calibri" w:eastAsia="Times New Roman" w:hAnsi="Calibri"/>
          <w:noProof/>
          <w:sz w:val="24"/>
          <w:lang w:val="en-US"/>
        </w:rPr>
        <w:lastRenderedPageBreak/>
        <mc:AlternateContent>
          <mc:Choice Requires="wps">
            <w:drawing>
              <wp:anchor distT="0" distB="0" distL="114300" distR="114300" simplePos="0" relativeHeight="251672576" behindDoc="0" locked="0" layoutInCell="1" allowOverlap="1" wp14:anchorId="45F5B352" wp14:editId="4D0D0D1A">
                <wp:simplePos x="0" y="0"/>
                <wp:positionH relativeFrom="margin">
                  <wp:align>left</wp:align>
                </wp:positionH>
                <wp:positionV relativeFrom="paragraph">
                  <wp:posOffset>-162264</wp:posOffset>
                </wp:positionV>
                <wp:extent cx="5850122" cy="3681080"/>
                <wp:effectExtent l="19050" t="19050" r="17780" b="15240"/>
                <wp:wrapNone/>
                <wp:docPr id="56" name="Rectangle: Rounded Corners 56"/>
                <wp:cNvGraphicFramePr/>
                <a:graphic xmlns:a="http://schemas.openxmlformats.org/drawingml/2006/main">
                  <a:graphicData uri="http://schemas.microsoft.com/office/word/2010/wordprocessingShape">
                    <wps:wsp>
                      <wps:cNvSpPr/>
                      <wps:spPr>
                        <a:xfrm>
                          <a:off x="0" y="0"/>
                          <a:ext cx="5850122" cy="3681080"/>
                        </a:xfrm>
                        <a:prstGeom prst="roundRect">
                          <a:avLst/>
                        </a:prstGeom>
                        <a:noFill/>
                        <a:ln w="28575">
                          <a:solidFill>
                            <a:srgbClr val="007D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3803D" id="Rectangle: Rounded Corners 56" o:spid="_x0000_s1026" style="position:absolute;margin-left:0;margin-top:-12.8pt;width:460.65pt;height:289.8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" filled="f" strokecolor="#007d85" strokeweight="2.25pt">
                <v:stroke joinstyle="miter"/>
                <w10:wrap anchorx="margin"/>
              </v:roundrect>
            </w:pict>
          </mc:Fallback>
        </mc:AlternateContent>
      </w:r>
      <w:r w:rsidR="0083611C" w:rsidRPr="0083611C">
        <w:rPr>
          <w:rFonts w:ascii="Calibri" w:eastAsia="Times New Roman" w:hAnsi="Calibri"/>
          <w:sz w:val="24"/>
        </w:rPr>
        <w:t>Prepare to take a flexible and individual approach.</w:t>
      </w:r>
    </w:p>
    <w:p w14:paraId="0B70F3B3" w14:textId="4C2D585F" w:rsidR="0083611C" w:rsidRPr="0083611C" w:rsidRDefault="0083611C" w:rsidP="0083611C">
      <w:pPr>
        <w:pStyle w:val="ListParagraph"/>
        <w:numPr>
          <w:ilvl w:val="0"/>
          <w:numId w:val="10"/>
        </w:numPr>
        <w:rPr>
          <w:rFonts w:ascii="Calibri" w:eastAsia="Times New Roman" w:hAnsi="Calibri"/>
          <w:sz w:val="24"/>
        </w:rPr>
      </w:pPr>
      <w:r w:rsidRPr="0083611C">
        <w:rPr>
          <w:rFonts w:ascii="Calibri" w:eastAsia="Times New Roman" w:hAnsi="Calibri"/>
          <w:sz w:val="24"/>
        </w:rPr>
        <w:t xml:space="preserve">Recognise that what has worked for one pupil will not necessarily work for another </w:t>
      </w:r>
    </w:p>
    <w:p w14:paraId="0741C591" w14:textId="510EB14B" w:rsidR="0083611C" w:rsidRPr="0083611C" w:rsidRDefault="0083611C" w:rsidP="0083611C">
      <w:pPr>
        <w:pStyle w:val="ListParagraph"/>
        <w:keepLines/>
        <w:numPr>
          <w:ilvl w:val="0"/>
          <w:numId w:val="10"/>
        </w:numPr>
        <w:spacing w:before="80"/>
        <w:rPr>
          <w:rFonts w:ascii="Calibri" w:eastAsia="Times New Roman" w:hAnsi="Calibri"/>
          <w:sz w:val="24"/>
        </w:rPr>
      </w:pPr>
      <w:r w:rsidRPr="0083611C">
        <w:rPr>
          <w:rFonts w:ascii="Calibri" w:eastAsia="Times New Roman" w:hAnsi="Calibri"/>
          <w:sz w:val="24"/>
        </w:rPr>
        <w:t>Anticipate that there may be ‘bumps’ in implementing the plan and include a commitment to finding solutions when that happens</w:t>
      </w:r>
    </w:p>
    <w:p w14:paraId="0144ED3F" w14:textId="217B6463" w:rsidR="0083611C" w:rsidRPr="0083611C" w:rsidRDefault="0083611C" w:rsidP="0083611C">
      <w:pPr>
        <w:pStyle w:val="ListParagraph"/>
        <w:keepLines/>
        <w:numPr>
          <w:ilvl w:val="0"/>
          <w:numId w:val="10"/>
        </w:numPr>
        <w:spacing w:before="80"/>
        <w:rPr>
          <w:rFonts w:ascii="Calibri" w:eastAsia="Times New Roman" w:hAnsi="Calibri"/>
          <w:sz w:val="24"/>
        </w:rPr>
      </w:pPr>
      <w:r w:rsidRPr="0083611C">
        <w:rPr>
          <w:rFonts w:ascii="Calibri" w:eastAsia="Times New Roman" w:hAnsi="Calibri"/>
          <w:sz w:val="24"/>
        </w:rPr>
        <w:t xml:space="preserve">Recognise that the child/young person is likely to be more unsettled at the beginning of the plan, and that school and parent/carers need to work together to show a consistent approach. </w:t>
      </w:r>
    </w:p>
    <w:p w14:paraId="4C4E4BC0" w14:textId="35BFF1BB" w:rsidR="0083611C" w:rsidRPr="0083611C" w:rsidRDefault="0083611C" w:rsidP="0083611C">
      <w:pPr>
        <w:pStyle w:val="ListParagraph"/>
        <w:numPr>
          <w:ilvl w:val="0"/>
          <w:numId w:val="10"/>
        </w:numPr>
        <w:rPr>
          <w:rFonts w:ascii="Calibri" w:eastAsia="Times New Roman" w:hAnsi="Calibri"/>
          <w:sz w:val="24"/>
        </w:rPr>
      </w:pPr>
      <w:r w:rsidRPr="0083611C">
        <w:rPr>
          <w:rFonts w:ascii="Calibri" w:eastAsia="Times New Roman" w:hAnsi="Calibri"/>
          <w:sz w:val="24"/>
        </w:rPr>
        <w:t>Keep optimistic- if a child/young person does not attend on a day as planned, start again the next day</w:t>
      </w:r>
    </w:p>
    <w:p w14:paraId="72BCD1A0" w14:textId="5670D82D" w:rsidR="0083611C" w:rsidRPr="0083611C" w:rsidRDefault="0083611C" w:rsidP="0083611C">
      <w:pPr>
        <w:pStyle w:val="ListParagraph"/>
        <w:keepLines/>
        <w:numPr>
          <w:ilvl w:val="0"/>
          <w:numId w:val="10"/>
        </w:numPr>
        <w:spacing w:before="80"/>
        <w:rPr>
          <w:rFonts w:ascii="Calibri" w:eastAsia="Times New Roman" w:hAnsi="Calibri"/>
          <w:sz w:val="24"/>
        </w:rPr>
      </w:pPr>
      <w:r w:rsidRPr="0083611C">
        <w:rPr>
          <w:rFonts w:ascii="Calibri" w:eastAsia="Times New Roman" w:hAnsi="Calibri"/>
          <w:sz w:val="24"/>
        </w:rPr>
        <w:t xml:space="preserve">Any concerns about the process should not be shared in front of the child or young person, a ‘united front’ is recommended. Concerns should be communicated away from the child/young person. </w:t>
      </w:r>
    </w:p>
    <w:p w14:paraId="50C2DA5D" w14:textId="77777777" w:rsidR="0083611C" w:rsidRPr="0083611C" w:rsidRDefault="0083611C" w:rsidP="0083611C">
      <w:pPr>
        <w:pStyle w:val="ListParagraph"/>
        <w:keepLines/>
        <w:numPr>
          <w:ilvl w:val="0"/>
          <w:numId w:val="10"/>
        </w:numPr>
        <w:spacing w:before="80"/>
        <w:rPr>
          <w:rFonts w:ascii="Calibri" w:eastAsia="Times New Roman" w:hAnsi="Calibri"/>
          <w:sz w:val="24"/>
        </w:rPr>
      </w:pPr>
      <w:r w:rsidRPr="0083611C">
        <w:rPr>
          <w:rFonts w:ascii="Calibri" w:eastAsia="Times New Roman" w:hAnsi="Calibri"/>
          <w:sz w:val="24"/>
        </w:rPr>
        <w:t>All school staff that the child/young person will come into contact with should be aware of the plan.</w:t>
      </w:r>
    </w:p>
    <w:p w14:paraId="5E4009B6" w14:textId="06138135" w:rsidR="0083611C" w:rsidRPr="0083611C" w:rsidRDefault="0083611C" w:rsidP="0083611C">
      <w:pPr>
        <w:pStyle w:val="ListParagraph"/>
        <w:keepLines/>
        <w:numPr>
          <w:ilvl w:val="0"/>
          <w:numId w:val="10"/>
        </w:numPr>
        <w:spacing w:before="80"/>
        <w:rPr>
          <w:rFonts w:ascii="Calibri" w:eastAsia="Times New Roman" w:hAnsi="Calibri"/>
          <w:sz w:val="24"/>
        </w:rPr>
      </w:pPr>
      <w:r w:rsidRPr="0083611C">
        <w:rPr>
          <w:rFonts w:ascii="Calibri" w:eastAsia="Times New Roman" w:hAnsi="Calibri"/>
          <w:sz w:val="24"/>
        </w:rPr>
        <w:t xml:space="preserve">Be consistent and follow through on agreements till the end. For example, don’t be tempted to move the goalposts if the child/young person is doing better than expected. This can reduce trust. Wait until the next review point to make changes. </w:t>
      </w:r>
    </w:p>
    <w:p w14:paraId="59C1627B" w14:textId="6BF47DCF" w:rsidR="0083611C" w:rsidRDefault="0083611C" w:rsidP="0083611C">
      <w:pPr>
        <w:pStyle w:val="ListParagraph"/>
        <w:keepLines/>
        <w:spacing w:before="80"/>
        <w:rPr>
          <w:rFonts w:ascii="Calibri" w:eastAsia="Times New Roman" w:hAnsi="Calibri"/>
          <w:sz w:val="24"/>
        </w:rPr>
      </w:pPr>
    </w:p>
    <w:p w14:paraId="3E0F2EDA" w14:textId="77777777" w:rsidR="00842FE1" w:rsidRPr="0083611C" w:rsidRDefault="00842FE1" w:rsidP="0083611C">
      <w:pPr>
        <w:pStyle w:val="ListParagraph"/>
        <w:keepLines/>
        <w:spacing w:before="80"/>
        <w:rPr>
          <w:rFonts w:ascii="Calibri" w:eastAsia="Times New Roman" w:hAnsi="Calibri"/>
          <w:sz w:val="24"/>
        </w:rPr>
      </w:pPr>
    </w:p>
    <w:p w14:paraId="57A966B3" w14:textId="77777777" w:rsidR="00986712" w:rsidRDefault="0083611C" w:rsidP="0083611C">
      <w:pPr>
        <w:keepLines/>
        <w:spacing w:before="80"/>
        <w:rPr>
          <w:rFonts w:ascii="Calibri" w:eastAsia="Times New Roman" w:hAnsi="Calibri"/>
          <w:sz w:val="24"/>
        </w:rPr>
      </w:pPr>
      <w:r w:rsidRPr="0083611C">
        <w:rPr>
          <w:rFonts w:ascii="Calibri" w:eastAsia="Times New Roman" w:hAnsi="Calibri"/>
          <w:sz w:val="24"/>
        </w:rPr>
        <w:t xml:space="preserve">It is essential that plans are reviewed regularly, and that all stakeholders are involved in the review process. Reviews should consider what has worked well, what should be continued, and what needs to be adjusted. </w:t>
      </w:r>
    </w:p>
    <w:p w14:paraId="6AEC00F1" w14:textId="2C7D22B6" w:rsidR="0083611C" w:rsidRPr="0083611C" w:rsidRDefault="0083611C" w:rsidP="0083611C">
      <w:pPr>
        <w:keepLines/>
        <w:spacing w:before="80"/>
        <w:rPr>
          <w:rFonts w:ascii="Calibri" w:eastAsia="Times New Roman" w:hAnsi="Calibri"/>
          <w:sz w:val="24"/>
        </w:rPr>
      </w:pPr>
      <w:r w:rsidRPr="00AD1681">
        <w:rPr>
          <w:rFonts w:ascii="Calibri" w:eastAsia="Times New Roman" w:hAnsi="Calibri"/>
          <w:sz w:val="24"/>
        </w:rPr>
        <w:t>In line with good practice, a continuous Assess, Plan, Do</w:t>
      </w:r>
      <w:r w:rsidRPr="0083611C">
        <w:rPr>
          <w:rFonts w:ascii="Calibri" w:eastAsia="Times New Roman" w:hAnsi="Calibri"/>
          <w:sz w:val="24"/>
        </w:rPr>
        <w:t xml:space="preserve">, Review cycle should be followed (see Figure </w:t>
      </w:r>
      <w:r w:rsidR="00523B68">
        <w:rPr>
          <w:rFonts w:ascii="Calibri" w:eastAsia="Times New Roman" w:hAnsi="Calibri"/>
          <w:sz w:val="24"/>
        </w:rPr>
        <w:t>4</w:t>
      </w:r>
      <w:r w:rsidR="00AA37E6">
        <w:rPr>
          <w:rFonts w:ascii="Calibri" w:eastAsia="Times New Roman" w:hAnsi="Calibri"/>
          <w:sz w:val="24"/>
        </w:rPr>
        <w:t xml:space="preserve"> </w:t>
      </w:r>
      <w:r w:rsidRPr="0083611C">
        <w:rPr>
          <w:rFonts w:ascii="Calibri" w:eastAsia="Times New Roman" w:hAnsi="Calibri"/>
          <w:sz w:val="24"/>
        </w:rPr>
        <w:t>below), with information gathered as part of reviews feeding into the ongoing assessment process. It is important to acknowledge that initial formulations may need to be revised or discarded as new information arises. Following the wider MK Approach to Support model (</w:t>
      </w:r>
      <w:r w:rsidRPr="00C029F4">
        <w:rPr>
          <w:rFonts w:ascii="Calibri" w:eastAsia="Times New Roman" w:hAnsi="Calibri"/>
          <w:sz w:val="24"/>
        </w:rPr>
        <w:t>Figure 2),</w:t>
      </w:r>
      <w:r w:rsidRPr="0083611C">
        <w:rPr>
          <w:rFonts w:ascii="Calibri" w:eastAsia="Times New Roman" w:hAnsi="Calibri"/>
          <w:sz w:val="24"/>
        </w:rPr>
        <w:t xml:space="preserve"> parties may also consider that further support is needed as a result of reviews over time. </w:t>
      </w:r>
    </w:p>
    <w:p w14:paraId="6884B5EE" w14:textId="31346131" w:rsidR="00B81BBA" w:rsidRPr="0083611C" w:rsidRDefault="00842FE1">
      <w:pPr>
        <w:rPr>
          <w:sz w:val="24"/>
          <w:szCs w:val="24"/>
        </w:rPr>
      </w:pPr>
      <w:r>
        <w:rPr>
          <w:noProof/>
        </w:rPr>
        <w:drawing>
          <wp:anchor distT="0" distB="0" distL="114300" distR="114300" simplePos="0" relativeHeight="251661312" behindDoc="1" locked="0" layoutInCell="1" allowOverlap="1" wp14:anchorId="1F5826BD" wp14:editId="1AFD5818">
            <wp:simplePos x="0" y="0"/>
            <wp:positionH relativeFrom="margin">
              <wp:align>center</wp:align>
            </wp:positionH>
            <wp:positionV relativeFrom="margin">
              <wp:align>bottom</wp:align>
            </wp:positionV>
            <wp:extent cx="3698875" cy="2758440"/>
            <wp:effectExtent l="0" t="0" r="3810" b="9525"/>
            <wp:wrapTight wrapText="bothSides">
              <wp:wrapPolygon edited="0">
                <wp:start x="0" y="0"/>
                <wp:lineTo x="0" y="21499"/>
                <wp:lineTo x="21479" y="21499"/>
                <wp:lineTo x="2147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5916" t="26724" r="29821" b="14579"/>
                    <a:stretch/>
                  </pic:blipFill>
                  <pic:spPr bwMode="auto">
                    <a:xfrm>
                      <a:off x="0" y="0"/>
                      <a:ext cx="3698875"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6973C" w14:textId="7726AE5D" w:rsidR="00B81BBA" w:rsidRPr="0083611C" w:rsidRDefault="00B81BBA">
      <w:pPr>
        <w:rPr>
          <w:sz w:val="24"/>
          <w:szCs w:val="24"/>
        </w:rPr>
      </w:pPr>
    </w:p>
    <w:p w14:paraId="183B21D9" w14:textId="64ED3A64" w:rsidR="00B81BBA" w:rsidRPr="0083611C" w:rsidRDefault="00B81BBA">
      <w:pPr>
        <w:rPr>
          <w:sz w:val="24"/>
          <w:szCs w:val="24"/>
        </w:rPr>
      </w:pPr>
    </w:p>
    <w:p w14:paraId="01C499A7" w14:textId="74054DB4" w:rsidR="00B81BBA" w:rsidRPr="0083611C" w:rsidRDefault="00B81BBA">
      <w:pPr>
        <w:rPr>
          <w:sz w:val="24"/>
          <w:szCs w:val="24"/>
        </w:rPr>
      </w:pPr>
    </w:p>
    <w:p w14:paraId="42B698F7" w14:textId="6ACB3A7B" w:rsidR="00B81BBA" w:rsidRDefault="00B81BBA">
      <w:pPr>
        <w:rPr>
          <w:sz w:val="24"/>
          <w:szCs w:val="24"/>
        </w:rPr>
      </w:pPr>
    </w:p>
    <w:p w14:paraId="59858816" w14:textId="5BC9CBCA" w:rsidR="00BB1339" w:rsidRDefault="00BB1339">
      <w:pPr>
        <w:rPr>
          <w:sz w:val="24"/>
          <w:szCs w:val="24"/>
        </w:rPr>
      </w:pPr>
    </w:p>
    <w:p w14:paraId="304E8D72" w14:textId="093CA313" w:rsidR="00BB1339" w:rsidRDefault="00BB1339">
      <w:pPr>
        <w:rPr>
          <w:sz w:val="24"/>
          <w:szCs w:val="24"/>
        </w:rPr>
      </w:pPr>
    </w:p>
    <w:p w14:paraId="54D51E59" w14:textId="5478D348" w:rsidR="00842FE1" w:rsidRDefault="00842FE1">
      <w:pPr>
        <w:rPr>
          <w:sz w:val="24"/>
          <w:szCs w:val="24"/>
        </w:rPr>
      </w:pPr>
    </w:p>
    <w:p w14:paraId="2CC6B56C" w14:textId="668D440F" w:rsidR="00842FE1" w:rsidRDefault="00842FE1">
      <w:pPr>
        <w:rPr>
          <w:sz w:val="24"/>
          <w:szCs w:val="24"/>
        </w:rPr>
      </w:pPr>
    </w:p>
    <w:p w14:paraId="29AE370D" w14:textId="03A34A23" w:rsidR="00842FE1" w:rsidRDefault="002F032E">
      <w:pPr>
        <w:rPr>
          <w:sz w:val="24"/>
          <w:szCs w:val="24"/>
        </w:rPr>
      </w:pPr>
      <w:r>
        <w:rPr>
          <w:noProof/>
        </w:rPr>
        <mc:AlternateContent>
          <mc:Choice Requires="wps">
            <w:drawing>
              <wp:anchor distT="45720" distB="45720" distL="114300" distR="114300" simplePos="0" relativeHeight="251662336" behindDoc="1" locked="0" layoutInCell="1" allowOverlap="1" wp14:anchorId="5E861298" wp14:editId="260B59F9">
                <wp:simplePos x="0" y="0"/>
                <wp:positionH relativeFrom="margin">
                  <wp:align>left</wp:align>
                </wp:positionH>
                <wp:positionV relativeFrom="paragraph">
                  <wp:posOffset>213449</wp:posOffset>
                </wp:positionV>
                <wp:extent cx="3177766" cy="431800"/>
                <wp:effectExtent l="0" t="0" r="381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766" cy="431800"/>
                        </a:xfrm>
                        <a:prstGeom prst="rect">
                          <a:avLst/>
                        </a:prstGeom>
                        <a:solidFill>
                          <a:srgbClr val="FFFFFF"/>
                        </a:solidFill>
                        <a:ln w="9525">
                          <a:noFill/>
                          <a:miter lim="800000"/>
                          <a:headEnd/>
                          <a:tailEnd/>
                        </a:ln>
                      </wps:spPr>
                      <wps:txbx>
                        <w:txbxContent>
                          <w:p w14:paraId="54A2A727" w14:textId="30F02D3A" w:rsidR="00171818" w:rsidRPr="00C908CE" w:rsidRDefault="00171818" w:rsidP="00171818">
                            <w:pPr>
                              <w:keepLines/>
                              <w:spacing w:before="80"/>
                              <w:rPr>
                                <w:rFonts w:ascii="Calibri" w:eastAsia="Times New Roman" w:hAnsi="Calibri"/>
                                <w:sz w:val="20"/>
                                <w:szCs w:val="18"/>
                              </w:rPr>
                            </w:pPr>
                            <w:r w:rsidRPr="00171818">
                              <w:rPr>
                                <w:rFonts w:ascii="Calibri" w:eastAsia="Times New Roman" w:hAnsi="Calibri"/>
                                <w:sz w:val="24"/>
                              </w:rPr>
                              <w:t xml:space="preserve">Figure </w:t>
                            </w:r>
                            <w:r w:rsidR="00523B68">
                              <w:rPr>
                                <w:rFonts w:ascii="Calibri" w:eastAsia="Times New Roman" w:hAnsi="Calibri"/>
                                <w:sz w:val="24"/>
                              </w:rPr>
                              <w:t>4</w:t>
                            </w:r>
                            <w:r w:rsidRPr="00171818">
                              <w:rPr>
                                <w:rFonts w:ascii="Calibri" w:eastAsia="Times New Roman" w:hAnsi="Calibri"/>
                                <w:sz w:val="24"/>
                              </w:rPr>
                              <w:t>. EBSA Assess-Plan-Do-Review process</w:t>
                            </w:r>
                          </w:p>
                          <w:p w14:paraId="66DEFC12" w14:textId="77777777" w:rsidR="00A6050A" w:rsidRDefault="00A6050A" w:rsidP="00A605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61298" id="_x0000_s1042" type="#_x0000_t202" style="position:absolute;margin-left:0;margin-top:16.8pt;width:250.2pt;height:34pt;z-index:-251600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" stroked="f">
                <v:textbox>
                  <w:txbxContent>
                    <w:p w14:paraId="54A2A727" w14:textId="30F02D3A" w:rsidR="00171818" w:rsidRPr="00C908CE" w:rsidRDefault="00171818" w:rsidP="00171818">
                      <w:pPr>
                        <w:keepLines/>
                        <w:spacing w:before="80"/>
                        <w:rPr>
                          <w:rFonts w:ascii="Calibri" w:eastAsia="Times New Roman" w:hAnsi="Calibri"/>
                          <w:sz w:val="20"/>
                          <w:szCs w:val="18"/>
                        </w:rPr>
                      </w:pPr>
                      <w:r w:rsidRPr="00171818">
                        <w:rPr>
                          <w:rFonts w:ascii="Calibri" w:eastAsia="Times New Roman" w:hAnsi="Calibri"/>
                          <w:sz w:val="24"/>
                        </w:rPr>
                        <w:t xml:space="preserve">Figure </w:t>
                      </w:r>
                      <w:r w:rsidR="00523B68">
                        <w:rPr>
                          <w:rFonts w:ascii="Calibri" w:eastAsia="Times New Roman" w:hAnsi="Calibri"/>
                          <w:sz w:val="24"/>
                        </w:rPr>
                        <w:t>4</w:t>
                      </w:r>
                      <w:r w:rsidRPr="00171818">
                        <w:rPr>
                          <w:rFonts w:ascii="Calibri" w:eastAsia="Times New Roman" w:hAnsi="Calibri"/>
                          <w:sz w:val="24"/>
                        </w:rPr>
                        <w:t>. EBSA Assess-Plan-Do-Review process</w:t>
                      </w:r>
                    </w:p>
                    <w:p w14:paraId="66DEFC12" w14:textId="77777777" w:rsidR="00A6050A" w:rsidRDefault="00A6050A" w:rsidP="00A6050A"/>
                  </w:txbxContent>
                </v:textbox>
                <w10:wrap anchorx="margin"/>
              </v:shape>
            </w:pict>
          </mc:Fallback>
        </mc:AlternateContent>
      </w:r>
    </w:p>
    <w:p w14:paraId="00F1C86F" w14:textId="267AC439" w:rsidR="00BB1339" w:rsidRDefault="0016211F">
      <w:pPr>
        <w:rPr>
          <w:sz w:val="24"/>
          <w:szCs w:val="24"/>
        </w:rPr>
      </w:pPr>
      <w:r>
        <w:rPr>
          <w:noProof/>
        </w:rPr>
        <w:lastRenderedPageBreak/>
        <mc:AlternateContent>
          <mc:Choice Requires="wps">
            <w:drawing>
              <wp:anchor distT="0" distB="0" distL="114300" distR="114300" simplePos="0" relativeHeight="251663360" behindDoc="0" locked="0" layoutInCell="1" allowOverlap="1" wp14:anchorId="3C7AB465" wp14:editId="4EDC77C0">
                <wp:simplePos x="0" y="0"/>
                <wp:positionH relativeFrom="margin">
                  <wp:posOffset>-208117</wp:posOffset>
                </wp:positionH>
                <wp:positionV relativeFrom="paragraph">
                  <wp:posOffset>8890</wp:posOffset>
                </wp:positionV>
                <wp:extent cx="2706986" cy="516048"/>
                <wp:effectExtent l="0" t="0" r="0" b="0"/>
                <wp:wrapNone/>
                <wp:docPr id="4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6986" cy="51604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007D85"/>
                        </a:solidFill>
                        <a:ln>
                          <a:noFill/>
                        </a:ln>
                      </wps:spPr>
                      <wps:txbx>
                        <w:txbxContent>
                          <w:p w14:paraId="3C5C017D" w14:textId="6DD33538" w:rsidR="0016211F" w:rsidRPr="00913EDF" w:rsidRDefault="0016211F" w:rsidP="0016211F">
                            <w:pPr>
                              <w:spacing w:before="120"/>
                              <w:jc w:val="center"/>
                              <w:rPr>
                                <w:b/>
                                <w:color w:val="FFFFFF"/>
                                <w:sz w:val="32"/>
                              </w:rPr>
                            </w:pPr>
                            <w:r>
                              <w:rPr>
                                <w:b/>
                                <w:color w:val="FFFFFF"/>
                                <w:sz w:val="32"/>
                              </w:rPr>
                              <w:t xml:space="preserve">  Approaches to Support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B465" id="_x0000_s1043" style="position:absolute;margin-left:-16.4pt;margin-top:.7pt;width:213.15pt;height:40.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36,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" adj="-11796480,,540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007d85" stroked="f">
                <v:stroke joinstyle="miter"/>
                <v:formulas/>
                <v:path arrowok="t" o:connecttype="custom" o:connectlocs="2706986,459409;2700441,446822;2687351,431089;2684733,418502;2672952,405916;2672952,387036;2680806,346130;2680806,302077;2669025,248584;2620593,229704;2561688,210824;2542054,185651;2534200,157332;2522419,125865;2456969,75519;2415082,62933;2358795,59786;2312981,56639;2268475,56639;2237060,53493;2157211,53493;2085217,37760;1708229,0;1502718,9440;1295898,6293;267033,6293;198966,15733;34034,44053;24871,50346;30107,59786;28798,81812;48433,94399;36652,106986;113882,116425;56286,154185;54977,207678;78539,254877;112573,276904;352118,298930;387460,308370;403168,358716;430657,387036;527522,431089;659730,449969;785392,453115;896656,453115;1001375,453115;1072061,449969;1319459,446822;1666341,446822;1701684,449969;1751425,449969;1795931,453115;1839127,459409;1917667,456262;2005369,471995;2201717,500315;2491003,516048;2597031,503461;2691278,471995;2683424,468848" o:connectangles="0,0,0,0,0,0,0,0,0,0,0,0,0,0,0,0,0,0,0,0,0,0,0,0,0,0,0,0,0,0,0,0,0,0,0,0,0,0,0,0,0,0,0,0,0,0,0,0,0,0,0,0,0,0,0,0,0,0,0,0,0" textboxrect="0,0,4136,328"/>
                <v:textbox>
                  <w:txbxContent>
                    <w:p w14:paraId="3C5C017D" w14:textId="6DD33538" w:rsidR="0016211F" w:rsidRPr="00913EDF" w:rsidRDefault="0016211F" w:rsidP="0016211F">
                      <w:pPr>
                        <w:spacing w:before="120"/>
                        <w:jc w:val="center"/>
                        <w:rPr>
                          <w:b/>
                          <w:color w:val="FFFFFF"/>
                          <w:sz w:val="32"/>
                        </w:rPr>
                      </w:pPr>
                      <w:r>
                        <w:rPr>
                          <w:b/>
                          <w:color w:val="FFFFFF"/>
                          <w:sz w:val="32"/>
                        </w:rPr>
                        <w:t xml:space="preserve">  Approaches to Support</w:t>
                      </w:r>
                    </w:p>
                  </w:txbxContent>
                </v:textbox>
                <w10:wrap anchorx="margin"/>
              </v:shape>
            </w:pict>
          </mc:Fallback>
        </mc:AlternateContent>
      </w:r>
    </w:p>
    <w:p w14:paraId="44D5BFD2" w14:textId="11C612FE" w:rsidR="00BB1339" w:rsidRDefault="00BB1339">
      <w:pPr>
        <w:rPr>
          <w:sz w:val="24"/>
          <w:szCs w:val="24"/>
        </w:rPr>
      </w:pPr>
    </w:p>
    <w:p w14:paraId="3990F76F" w14:textId="4546D8F7" w:rsidR="000B3532" w:rsidRPr="000B3532" w:rsidRDefault="00866CDF" w:rsidP="00A42A09">
      <w:pPr>
        <w:keepLines/>
        <w:spacing w:before="80"/>
        <w:rPr>
          <w:rFonts w:ascii="Calibri" w:eastAsia="Times New Roman" w:hAnsi="Calibri"/>
          <w:sz w:val="24"/>
          <w:szCs w:val="24"/>
        </w:rPr>
      </w:pPr>
      <w:r w:rsidRPr="00A42A09">
        <w:rPr>
          <w:noProof/>
          <w:sz w:val="24"/>
          <w:szCs w:val="24"/>
          <w:highlight w:val="cyan"/>
        </w:rPr>
        <w:drawing>
          <wp:anchor distT="0" distB="0" distL="114300" distR="114300" simplePos="0" relativeHeight="251664384" behindDoc="0" locked="0" layoutInCell="1" allowOverlap="1" wp14:anchorId="546D3904" wp14:editId="124A80A9">
            <wp:simplePos x="0" y="0"/>
            <wp:positionH relativeFrom="margin">
              <wp:align>center</wp:align>
            </wp:positionH>
            <wp:positionV relativeFrom="paragraph">
              <wp:posOffset>1143222</wp:posOffset>
            </wp:positionV>
            <wp:extent cx="4058285" cy="4552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colorTemperature colorTemp="5900"/>
                              </a14:imgEffect>
                            </a14:imgLayer>
                          </a14:imgProps>
                        </a:ext>
                        <a:ext uri="{28A0092B-C50C-407E-A947-70E740481C1C}">
                          <a14:useLocalDpi xmlns:a14="http://schemas.microsoft.com/office/drawing/2010/main" val="0"/>
                        </a:ext>
                      </a:extLst>
                    </a:blip>
                    <a:srcRect l="18946" t="17883" r="51806" b="23773"/>
                    <a:stretch/>
                  </pic:blipFill>
                  <pic:spPr bwMode="auto">
                    <a:xfrm>
                      <a:off x="0" y="0"/>
                      <a:ext cx="4058285" cy="45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A09" w:rsidRPr="00A42A09">
        <w:rPr>
          <w:rFonts w:ascii="Calibri" w:eastAsia="Times New Roman" w:hAnsi="Calibri"/>
          <w:sz w:val="24"/>
          <w:szCs w:val="24"/>
        </w:rPr>
        <w:t xml:space="preserve">Oxfordshire </w:t>
      </w:r>
      <w:r w:rsidR="00B625A6">
        <w:rPr>
          <w:rFonts w:ascii="Calibri" w:eastAsia="Times New Roman" w:hAnsi="Calibri"/>
          <w:sz w:val="24"/>
          <w:szCs w:val="24"/>
        </w:rPr>
        <w:t xml:space="preserve">Educational Psychology Service </w:t>
      </w:r>
      <w:r w:rsidR="00A42A09" w:rsidRPr="00A42A09">
        <w:rPr>
          <w:rFonts w:ascii="Calibri" w:eastAsia="Times New Roman" w:hAnsi="Calibri"/>
          <w:sz w:val="24"/>
          <w:szCs w:val="24"/>
        </w:rPr>
        <w:t xml:space="preserve">(2020) identify three key elements from the literature to helping children return to school after a period of prolonged absence: relationships; agency and control; and practical support. These are reflected in research completed by Babcock LDP Educational Psychology Service (2016) who identified a number of key approaches associated with the successful inclusion of students experiencing EBSA (see Figure </w:t>
      </w:r>
      <w:r w:rsidR="00523B68">
        <w:rPr>
          <w:rFonts w:ascii="Calibri" w:eastAsia="Times New Roman" w:hAnsi="Calibri"/>
          <w:sz w:val="24"/>
          <w:szCs w:val="24"/>
        </w:rPr>
        <w:t>5</w:t>
      </w:r>
      <w:r w:rsidR="00A42A09" w:rsidRPr="00A42A09">
        <w:rPr>
          <w:rFonts w:ascii="Calibri" w:eastAsia="Times New Roman" w:hAnsi="Calibri"/>
          <w:sz w:val="24"/>
          <w:szCs w:val="24"/>
        </w:rPr>
        <w:t xml:space="preserve">. below). </w:t>
      </w:r>
    </w:p>
    <w:p w14:paraId="3E62C5C2" w14:textId="43E80699" w:rsidR="00A42A09" w:rsidRPr="000B3532" w:rsidRDefault="00A42A09" w:rsidP="00A42A09">
      <w:pPr>
        <w:keepLines/>
        <w:spacing w:before="80"/>
        <w:rPr>
          <w:rFonts w:ascii="Calibri" w:eastAsia="Times New Roman" w:hAnsi="Calibri"/>
          <w:sz w:val="20"/>
          <w:szCs w:val="20"/>
        </w:rPr>
      </w:pPr>
      <w:r w:rsidRPr="000B3532">
        <w:rPr>
          <w:rFonts w:ascii="Calibri" w:eastAsia="Times New Roman" w:hAnsi="Calibri"/>
          <w:sz w:val="20"/>
          <w:szCs w:val="20"/>
        </w:rPr>
        <w:t xml:space="preserve">Figure </w:t>
      </w:r>
      <w:r w:rsidR="00523B68">
        <w:rPr>
          <w:rFonts w:ascii="Calibri" w:eastAsia="Times New Roman" w:hAnsi="Calibri"/>
          <w:sz w:val="20"/>
          <w:szCs w:val="20"/>
        </w:rPr>
        <w:t>5</w:t>
      </w:r>
      <w:r w:rsidRPr="000B3532">
        <w:rPr>
          <w:rFonts w:ascii="Calibri" w:eastAsia="Times New Roman" w:hAnsi="Calibri"/>
          <w:sz w:val="20"/>
          <w:szCs w:val="20"/>
        </w:rPr>
        <w:t>. Taken from ‘Developing Effective Support Systems for Young People Experiencing Anxiety Based School Avoidance: An Exploratory Study and Good Practice Guidance for Schools (Babcock LDP EPS, 2016)</w:t>
      </w:r>
    </w:p>
    <w:p w14:paraId="6E497B24" w14:textId="77777777" w:rsidR="00A42A09" w:rsidRPr="00A42A09" w:rsidRDefault="00A42A09" w:rsidP="00A42A09">
      <w:pPr>
        <w:keepLines/>
        <w:spacing w:before="80"/>
        <w:rPr>
          <w:rFonts w:ascii="Calibri" w:eastAsia="Times New Roman" w:hAnsi="Calibri"/>
          <w:sz w:val="24"/>
          <w:szCs w:val="24"/>
        </w:rPr>
      </w:pPr>
    </w:p>
    <w:p w14:paraId="140601DA" w14:textId="67F06310" w:rsidR="00A42A09" w:rsidRDefault="00A42A09" w:rsidP="00A42A09">
      <w:pPr>
        <w:keepLines/>
        <w:spacing w:before="80"/>
        <w:rPr>
          <w:rFonts w:ascii="Calibri" w:eastAsia="Times New Roman" w:hAnsi="Calibri"/>
          <w:sz w:val="24"/>
          <w:szCs w:val="24"/>
        </w:rPr>
      </w:pPr>
      <w:r w:rsidRPr="00A42A09">
        <w:rPr>
          <w:rFonts w:ascii="Calibri" w:eastAsia="Times New Roman" w:hAnsi="Calibri"/>
          <w:sz w:val="24"/>
          <w:szCs w:val="24"/>
        </w:rPr>
        <w:t xml:space="preserve">The above indicates that a mixture of whole school, family and individual approaches need to be considered within any package of support.  </w:t>
      </w:r>
    </w:p>
    <w:p w14:paraId="0C1544F7" w14:textId="77777777" w:rsidR="00866CDF" w:rsidRDefault="00866CDF" w:rsidP="00A42A09">
      <w:pPr>
        <w:keepLines/>
        <w:spacing w:before="80"/>
        <w:rPr>
          <w:rFonts w:ascii="Calibri" w:eastAsia="Times New Roman" w:hAnsi="Calibri"/>
          <w:sz w:val="24"/>
          <w:szCs w:val="24"/>
        </w:rPr>
      </w:pPr>
    </w:p>
    <w:p w14:paraId="4581BFB8" w14:textId="761BF4BE" w:rsidR="00A42A09" w:rsidRDefault="00A42A09" w:rsidP="00A42A09">
      <w:pPr>
        <w:keepLines/>
        <w:spacing w:before="80"/>
        <w:rPr>
          <w:rFonts w:ascii="Calibri" w:eastAsia="Times New Roman" w:hAnsi="Calibri"/>
          <w:sz w:val="24"/>
          <w:szCs w:val="24"/>
        </w:rPr>
      </w:pPr>
      <w:r w:rsidRPr="00A42A09">
        <w:rPr>
          <w:rFonts w:ascii="Calibri" w:eastAsia="Times New Roman" w:hAnsi="Calibri"/>
          <w:sz w:val="24"/>
          <w:szCs w:val="24"/>
        </w:rPr>
        <w:lastRenderedPageBreak/>
        <w:t>Adopting a whole-school approach to promoting good mental health has been identified as a protective factor for child and adolescent mental health (Public Health England, 2021). The Department of Education and the National Institute of Care Excellence both advocate for comprehensive whole school approaches to promoting the social and emotional wellbeing for children and young people across educational settings</w:t>
      </w:r>
      <w:r w:rsidR="00F5789F">
        <w:rPr>
          <w:rFonts w:ascii="Calibri" w:eastAsia="Times New Roman" w:hAnsi="Calibri"/>
          <w:sz w:val="24"/>
          <w:szCs w:val="24"/>
        </w:rPr>
        <w:t xml:space="preserve"> (Public Health England, 2021)</w:t>
      </w:r>
      <w:r w:rsidRPr="00A42A09">
        <w:rPr>
          <w:rFonts w:ascii="Calibri" w:eastAsia="Times New Roman" w:hAnsi="Calibri"/>
          <w:sz w:val="24"/>
          <w:szCs w:val="24"/>
        </w:rPr>
        <w:t xml:space="preserve">. </w:t>
      </w:r>
    </w:p>
    <w:p w14:paraId="1DA4C02D" w14:textId="52A3915C" w:rsidR="00A42A09" w:rsidRPr="00356EBB" w:rsidRDefault="00D63623" w:rsidP="00A42A09">
      <w:pPr>
        <w:keepLines/>
        <w:spacing w:before="80"/>
        <w:rPr>
          <w:rFonts w:ascii="Calibri" w:eastAsia="Times New Roman" w:hAnsi="Calibri"/>
          <w:sz w:val="24"/>
        </w:rPr>
      </w:pPr>
      <w:r w:rsidRPr="00B60D90">
        <w:rPr>
          <w:rFonts w:ascii="Calibri" w:hAnsi="Calibri"/>
          <w:noProof/>
        </w:rPr>
        <w:drawing>
          <wp:anchor distT="0" distB="0" distL="114300" distR="114300" simplePos="0" relativeHeight="251665408" behindDoc="0" locked="0" layoutInCell="1" allowOverlap="1" wp14:anchorId="3732BF47" wp14:editId="30E0E86D">
            <wp:simplePos x="0" y="0"/>
            <wp:positionH relativeFrom="column">
              <wp:posOffset>465636</wp:posOffset>
            </wp:positionH>
            <wp:positionV relativeFrom="paragraph">
              <wp:posOffset>569414</wp:posOffset>
            </wp:positionV>
            <wp:extent cx="4581525" cy="4124325"/>
            <wp:effectExtent l="0" t="38100" r="0" b="47625"/>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B60D90">
        <w:rPr>
          <w:rFonts w:ascii="Calibri" w:eastAsia="Times New Roman" w:hAnsi="Calibri"/>
          <w:sz w:val="24"/>
        </w:rPr>
        <w:t xml:space="preserve">Public Health England (2021) identified the following eight principles to promote a whole school and college approach to emotional health and wellbeing: </w:t>
      </w:r>
    </w:p>
    <w:p w14:paraId="53189E4A" w14:textId="7211F4A5" w:rsidR="00356EBB" w:rsidRPr="00153C36" w:rsidRDefault="00356EBB" w:rsidP="00071E36">
      <w:pPr>
        <w:keepLines/>
        <w:spacing w:before="80"/>
        <w:rPr>
          <w:rFonts w:ascii="Calibri" w:eastAsia="Times New Roman" w:hAnsi="Calibri"/>
          <w:sz w:val="20"/>
          <w:szCs w:val="18"/>
        </w:rPr>
      </w:pPr>
      <w:r w:rsidRPr="00153C36">
        <w:rPr>
          <w:rFonts w:ascii="Calibri" w:eastAsia="Times New Roman" w:hAnsi="Calibri"/>
          <w:sz w:val="20"/>
          <w:szCs w:val="18"/>
        </w:rPr>
        <w:t xml:space="preserve">Figure </w:t>
      </w:r>
      <w:r w:rsidR="00124277">
        <w:rPr>
          <w:rFonts w:ascii="Calibri" w:eastAsia="Times New Roman" w:hAnsi="Calibri"/>
          <w:sz w:val="20"/>
          <w:szCs w:val="18"/>
        </w:rPr>
        <w:t>6</w:t>
      </w:r>
      <w:r w:rsidRPr="00153C36">
        <w:rPr>
          <w:rFonts w:ascii="Calibri" w:eastAsia="Times New Roman" w:hAnsi="Calibri"/>
          <w:sz w:val="20"/>
          <w:szCs w:val="18"/>
        </w:rPr>
        <w:t>. Taken from ‘Promoting children and young people’s emotional health and wellbeing – a whole school and college approach’ (Public Health England, 2021)</w:t>
      </w:r>
    </w:p>
    <w:p w14:paraId="489550CD" w14:textId="77777777" w:rsidR="00786B0D" w:rsidRDefault="00786B0D" w:rsidP="00071E36">
      <w:pPr>
        <w:keepLines/>
        <w:spacing w:before="80"/>
        <w:rPr>
          <w:rFonts w:ascii="Calibri" w:eastAsia="Times New Roman" w:hAnsi="Calibri"/>
          <w:sz w:val="24"/>
        </w:rPr>
      </w:pPr>
    </w:p>
    <w:p w14:paraId="3686229A" w14:textId="3EBDAC15" w:rsidR="00786B0D" w:rsidRDefault="00851DC3" w:rsidP="00786B0D">
      <w:pPr>
        <w:keepLines/>
        <w:spacing w:before="80"/>
        <w:rPr>
          <w:rFonts w:ascii="Calibri" w:eastAsia="Times New Roman" w:hAnsi="Calibri"/>
          <w:sz w:val="24"/>
        </w:rPr>
      </w:pPr>
      <w:r w:rsidRPr="00851DC3">
        <w:rPr>
          <w:rFonts w:ascii="Calibri" w:eastAsia="Times New Roman" w:hAnsi="Calibri"/>
          <w:sz w:val="24"/>
        </w:rPr>
        <w:t>W</w:t>
      </w:r>
      <w:r w:rsidR="008D49DE" w:rsidRPr="00851DC3">
        <w:rPr>
          <w:rFonts w:ascii="Calibri" w:eastAsia="Times New Roman" w:hAnsi="Calibri"/>
          <w:sz w:val="24"/>
        </w:rPr>
        <w:t>h</w:t>
      </w:r>
      <w:r w:rsidR="00786B0D" w:rsidRPr="00851DC3">
        <w:rPr>
          <w:rFonts w:ascii="Calibri" w:eastAsia="Times New Roman" w:hAnsi="Calibri"/>
          <w:sz w:val="24"/>
        </w:rPr>
        <w:t>ole-school audit tool</w:t>
      </w:r>
      <w:r w:rsidR="008D49DE" w:rsidRPr="00851DC3">
        <w:rPr>
          <w:rFonts w:ascii="Calibri" w:eastAsia="Times New Roman" w:hAnsi="Calibri"/>
          <w:sz w:val="24"/>
        </w:rPr>
        <w:t>s</w:t>
      </w:r>
      <w:r w:rsidR="00786B0D" w:rsidRPr="00851DC3">
        <w:rPr>
          <w:rFonts w:ascii="Calibri" w:eastAsia="Times New Roman" w:hAnsi="Calibri"/>
          <w:sz w:val="24"/>
        </w:rPr>
        <w:t xml:space="preserve"> can be found </w:t>
      </w:r>
      <w:r w:rsidR="007531E0" w:rsidRPr="00C33792">
        <w:rPr>
          <w:rFonts w:ascii="Calibri" w:eastAsia="Times New Roman" w:hAnsi="Calibri"/>
          <w:sz w:val="24"/>
        </w:rPr>
        <w:t>from</w:t>
      </w:r>
      <w:r w:rsidR="00786B0D" w:rsidRPr="00C33792">
        <w:rPr>
          <w:rFonts w:ascii="Calibri" w:eastAsia="Times New Roman" w:hAnsi="Calibri"/>
          <w:sz w:val="24"/>
        </w:rPr>
        <w:t xml:space="preserve"> p</w:t>
      </w:r>
      <w:r w:rsidR="00C33792" w:rsidRPr="00C33792">
        <w:rPr>
          <w:rFonts w:ascii="Calibri" w:eastAsia="Times New Roman" w:hAnsi="Calibri"/>
          <w:sz w:val="24"/>
        </w:rPr>
        <w:t>71</w:t>
      </w:r>
      <w:r w:rsidR="007531E0" w:rsidRPr="00C33792">
        <w:rPr>
          <w:rFonts w:ascii="Calibri" w:eastAsia="Times New Roman" w:hAnsi="Calibri"/>
          <w:sz w:val="24"/>
        </w:rPr>
        <w:t xml:space="preserve"> </w:t>
      </w:r>
      <w:r w:rsidR="00786B0D" w:rsidRPr="00C33792">
        <w:rPr>
          <w:rFonts w:ascii="Calibri" w:eastAsia="Times New Roman" w:hAnsi="Calibri"/>
          <w:sz w:val="24"/>
        </w:rPr>
        <w:t>of</w:t>
      </w:r>
      <w:r w:rsidR="00786B0D" w:rsidRPr="00851DC3">
        <w:rPr>
          <w:rFonts w:ascii="Calibri" w:eastAsia="Times New Roman" w:hAnsi="Calibri"/>
          <w:sz w:val="24"/>
        </w:rPr>
        <w:t xml:space="preserve"> the </w:t>
      </w:r>
      <w:r w:rsidR="00A83B74" w:rsidRPr="00851DC3">
        <w:rPr>
          <w:rFonts w:ascii="Calibri" w:eastAsia="Times New Roman" w:hAnsi="Calibri"/>
          <w:sz w:val="24"/>
        </w:rPr>
        <w:t>Practical Support document</w:t>
      </w:r>
      <w:r w:rsidR="00786B0D" w:rsidRPr="00851DC3">
        <w:rPr>
          <w:rFonts w:ascii="Calibri" w:eastAsia="Times New Roman" w:hAnsi="Calibri"/>
          <w:sz w:val="24"/>
        </w:rPr>
        <w:t>.</w:t>
      </w:r>
      <w:r w:rsidR="00786B0D" w:rsidRPr="00786B0D">
        <w:rPr>
          <w:rFonts w:ascii="Calibri" w:eastAsia="Times New Roman" w:hAnsi="Calibri"/>
          <w:sz w:val="24"/>
        </w:rPr>
        <w:t xml:space="preserve"> </w:t>
      </w:r>
    </w:p>
    <w:p w14:paraId="52EA4ADB" w14:textId="2B748227" w:rsidR="00786B0D" w:rsidRDefault="00786B0D" w:rsidP="00786B0D">
      <w:pPr>
        <w:keepLines/>
        <w:spacing w:before="80"/>
        <w:rPr>
          <w:rFonts w:ascii="Calibri" w:eastAsia="Times New Roman" w:hAnsi="Calibri"/>
          <w:sz w:val="24"/>
        </w:rPr>
      </w:pPr>
      <w:r w:rsidRPr="00786B0D">
        <w:rPr>
          <w:rFonts w:ascii="Calibri" w:eastAsia="Times New Roman" w:hAnsi="Calibri"/>
          <w:sz w:val="24"/>
        </w:rPr>
        <w:t xml:space="preserve">These general principles of supporting wellbeing and mental health all apply to children and young people experiencing EBSA, and are reflective of many of the key approaches associated with the successful inclusion of students experiencing EBSA outlined in Figure </w:t>
      </w:r>
      <w:r w:rsidR="0026399B">
        <w:rPr>
          <w:rFonts w:ascii="Calibri" w:eastAsia="Times New Roman" w:hAnsi="Calibri"/>
          <w:sz w:val="24"/>
        </w:rPr>
        <w:t xml:space="preserve">5 </w:t>
      </w:r>
      <w:r w:rsidRPr="00786B0D">
        <w:rPr>
          <w:rFonts w:ascii="Calibri" w:eastAsia="Times New Roman" w:hAnsi="Calibri"/>
          <w:sz w:val="24"/>
        </w:rPr>
        <w:t>above. Furthermore, ‘any successful work with an individual needs to be embedded in whole school systems’ (West Sussex EPS, 2018, p26).</w:t>
      </w:r>
    </w:p>
    <w:p w14:paraId="63912BCC" w14:textId="77777777" w:rsidR="00866CDF" w:rsidRPr="00786B0D" w:rsidRDefault="00866CDF" w:rsidP="00786B0D">
      <w:pPr>
        <w:keepLines/>
        <w:spacing w:before="80"/>
        <w:rPr>
          <w:rFonts w:ascii="Calibri" w:eastAsia="Times New Roman" w:hAnsi="Calibri"/>
          <w:sz w:val="24"/>
        </w:rPr>
      </w:pPr>
    </w:p>
    <w:p w14:paraId="01469665" w14:textId="70A9473D" w:rsidR="00786B0D" w:rsidRPr="00786B0D" w:rsidRDefault="00786B0D" w:rsidP="00786B0D">
      <w:pPr>
        <w:keepLines/>
        <w:spacing w:before="80"/>
        <w:rPr>
          <w:rFonts w:ascii="Calibri" w:eastAsia="Times New Roman" w:hAnsi="Calibri"/>
          <w:sz w:val="24"/>
        </w:rPr>
      </w:pPr>
      <w:r w:rsidRPr="00786B0D">
        <w:rPr>
          <w:rFonts w:ascii="Calibri" w:eastAsia="Times New Roman" w:hAnsi="Calibri"/>
          <w:sz w:val="24"/>
        </w:rPr>
        <w:lastRenderedPageBreak/>
        <w:t xml:space="preserve">Individual strategies should be directly informed by the assessment completed, and tailored to the specific child/young person </w:t>
      </w:r>
      <w:r w:rsidRPr="00851DC3">
        <w:rPr>
          <w:rFonts w:ascii="Calibri" w:eastAsia="Times New Roman" w:hAnsi="Calibri"/>
          <w:sz w:val="24"/>
        </w:rPr>
        <w:t xml:space="preserve">and wider context. What works for one child/young person, may not work for another. The </w:t>
      </w:r>
      <w:r w:rsidR="00A83B74" w:rsidRPr="00851DC3">
        <w:rPr>
          <w:rFonts w:ascii="Calibri" w:eastAsia="Times New Roman" w:hAnsi="Calibri"/>
          <w:sz w:val="24"/>
        </w:rPr>
        <w:t xml:space="preserve">Practical Support document </w:t>
      </w:r>
      <w:r w:rsidRPr="00851DC3">
        <w:rPr>
          <w:rFonts w:ascii="Calibri" w:eastAsia="Times New Roman" w:hAnsi="Calibri"/>
          <w:sz w:val="24"/>
        </w:rPr>
        <w:t>contains some examples of useful strategies linked to common areas of difficulty (</w:t>
      </w:r>
      <w:r w:rsidR="00851DC3" w:rsidRPr="00A667B8">
        <w:rPr>
          <w:rFonts w:ascii="Calibri" w:eastAsia="Times New Roman" w:hAnsi="Calibri"/>
          <w:sz w:val="24"/>
        </w:rPr>
        <w:t>from p</w:t>
      </w:r>
      <w:r w:rsidR="00A667B8" w:rsidRPr="00A667B8">
        <w:rPr>
          <w:rFonts w:ascii="Calibri" w:eastAsia="Times New Roman" w:hAnsi="Calibri"/>
          <w:sz w:val="24"/>
        </w:rPr>
        <w:t>50</w:t>
      </w:r>
      <w:r w:rsidR="00851DC3" w:rsidRPr="00A667B8">
        <w:rPr>
          <w:rFonts w:ascii="Calibri" w:eastAsia="Times New Roman" w:hAnsi="Calibri"/>
          <w:sz w:val="24"/>
        </w:rPr>
        <w:t>)</w:t>
      </w:r>
      <w:r w:rsidRPr="00A667B8">
        <w:rPr>
          <w:rFonts w:ascii="Calibri" w:eastAsia="Times New Roman" w:hAnsi="Calibri"/>
          <w:sz w:val="24"/>
        </w:rPr>
        <w:t>.</w:t>
      </w:r>
    </w:p>
    <w:p w14:paraId="7D9CDB03" w14:textId="45629EA5" w:rsidR="00A42A09" w:rsidRDefault="00A42A09">
      <w:pPr>
        <w:rPr>
          <w:sz w:val="24"/>
          <w:szCs w:val="24"/>
        </w:rPr>
      </w:pPr>
    </w:p>
    <w:p w14:paraId="229EC6A4" w14:textId="665F01DB" w:rsidR="004F6316" w:rsidRDefault="006C672F" w:rsidP="00EB64EE">
      <w:pPr>
        <w:jc w:val="center"/>
        <w:rPr>
          <w:rFonts w:ascii="Calibri" w:eastAsia="Times New Roman" w:hAnsi="Calibri"/>
          <w:b/>
          <w:bCs/>
          <w:color w:val="007D85"/>
          <w:sz w:val="36"/>
          <w:szCs w:val="32"/>
        </w:rPr>
      </w:pPr>
      <w:r>
        <w:rPr>
          <w:rFonts w:ascii="Calibri" w:eastAsia="Times New Roman" w:hAnsi="Calibri"/>
          <w:b/>
          <w:bCs/>
          <w:color w:val="007D85"/>
          <w:sz w:val="36"/>
          <w:szCs w:val="32"/>
        </w:rPr>
        <w:t>References</w:t>
      </w:r>
      <w:r w:rsidR="001D03CF">
        <w:rPr>
          <w:rFonts w:ascii="Calibri" w:eastAsia="Times New Roman" w:hAnsi="Calibri"/>
          <w:b/>
          <w:bCs/>
          <w:color w:val="007D85"/>
          <w:sz w:val="36"/>
          <w:szCs w:val="32"/>
        </w:rPr>
        <w:t xml:space="preserve"> </w:t>
      </w:r>
    </w:p>
    <w:p w14:paraId="65D710A3" w14:textId="77777777" w:rsidR="00976C19" w:rsidRPr="00976C19" w:rsidRDefault="00976C19" w:rsidP="00EB64EE">
      <w:pPr>
        <w:jc w:val="center"/>
        <w:rPr>
          <w:rFonts w:ascii="Calibri" w:eastAsia="Times New Roman" w:hAnsi="Calibri"/>
          <w:b/>
          <w:bCs/>
          <w:color w:val="007D85"/>
          <w:sz w:val="24"/>
        </w:rPr>
      </w:pPr>
    </w:p>
    <w:p w14:paraId="49052B10" w14:textId="658FD52B" w:rsidR="00A10A3A" w:rsidRPr="00A10A3A" w:rsidRDefault="00A10A3A" w:rsidP="00C441C5">
      <w:pPr>
        <w:keepLines/>
        <w:rPr>
          <w:rFonts w:eastAsia="Times New Roman" w:cstheme="minorHAnsi"/>
          <w:sz w:val="24"/>
          <w:szCs w:val="24"/>
        </w:rPr>
      </w:pPr>
      <w:r w:rsidRPr="00A10A3A">
        <w:rPr>
          <w:rFonts w:eastAsia="Times New Roman" w:cstheme="minorHAnsi"/>
          <w:sz w:val="24"/>
          <w:szCs w:val="24"/>
        </w:rPr>
        <w:t>Babcock LDP Educational Psychology Service (2016)</w:t>
      </w:r>
      <w:r>
        <w:rPr>
          <w:rFonts w:eastAsia="Times New Roman" w:cstheme="minorHAnsi"/>
          <w:sz w:val="24"/>
          <w:szCs w:val="24"/>
        </w:rPr>
        <w:t>.</w:t>
      </w:r>
      <w:r w:rsidRPr="00A10A3A">
        <w:rPr>
          <w:rFonts w:eastAsia="Times New Roman" w:cstheme="minorHAnsi"/>
          <w:sz w:val="24"/>
          <w:szCs w:val="24"/>
        </w:rPr>
        <w:t xml:space="preserve"> </w:t>
      </w:r>
      <w:r w:rsidRPr="00A10A3A">
        <w:rPr>
          <w:rFonts w:eastAsia="Times New Roman" w:cstheme="minorHAnsi"/>
          <w:i/>
          <w:iCs/>
          <w:sz w:val="24"/>
          <w:szCs w:val="24"/>
        </w:rPr>
        <w:t>Developing Effective Support Systems for Young People Experiencing Anxiety Based School Avoidance: An Exploratory Study and Good Practice Guidance for Schools</w:t>
      </w:r>
      <w:r w:rsidRPr="00A10A3A">
        <w:rPr>
          <w:rFonts w:eastAsia="Times New Roman" w:cstheme="minorHAnsi"/>
          <w:sz w:val="24"/>
          <w:szCs w:val="24"/>
        </w:rPr>
        <w:t>. Babcock LDP and Devon County Council.</w:t>
      </w:r>
    </w:p>
    <w:p w14:paraId="6651EA30" w14:textId="77777777" w:rsidR="00A10A3A" w:rsidRPr="00A10A3A" w:rsidRDefault="00A10A3A" w:rsidP="00C441C5">
      <w:pPr>
        <w:rPr>
          <w:rFonts w:cstheme="minorHAnsi"/>
          <w:sz w:val="24"/>
          <w:szCs w:val="24"/>
          <w:u w:val="single"/>
        </w:rPr>
      </w:pPr>
      <w:r w:rsidRPr="00A10A3A">
        <w:rPr>
          <w:rFonts w:cstheme="minorHAnsi"/>
          <w:sz w:val="24"/>
          <w:szCs w:val="24"/>
        </w:rPr>
        <w:t xml:space="preserve">Department for Education (2018). </w:t>
      </w:r>
      <w:r w:rsidRPr="00A10A3A">
        <w:rPr>
          <w:rFonts w:cstheme="minorHAnsi"/>
          <w:i/>
          <w:iCs/>
          <w:sz w:val="24"/>
          <w:szCs w:val="24"/>
        </w:rPr>
        <w:t>Characteristics of young people who are long-term NEET</w:t>
      </w:r>
      <w:r w:rsidRPr="00A10A3A">
        <w:rPr>
          <w:rFonts w:cstheme="minorHAnsi"/>
          <w:sz w:val="24"/>
          <w:szCs w:val="24"/>
        </w:rPr>
        <w:t xml:space="preserve">. </w:t>
      </w:r>
      <w:r w:rsidRPr="00A10A3A">
        <w:rPr>
          <w:rFonts w:cstheme="minorHAnsi"/>
          <w:sz w:val="24"/>
          <w:szCs w:val="24"/>
          <w:u w:val="single"/>
        </w:rPr>
        <w:t xml:space="preserve"> </w:t>
      </w:r>
      <w:hyperlink r:id="rId29" w:history="1">
        <w:r w:rsidRPr="00A10A3A">
          <w:rPr>
            <w:rStyle w:val="Hyperlink"/>
            <w:rFonts w:cstheme="minorHAnsi"/>
            <w:color w:val="auto"/>
            <w:sz w:val="24"/>
            <w:szCs w:val="24"/>
          </w:rPr>
          <w:t>https://assets.publishing.service.gov.uk/government/uploads/system/uploads/attachment_data/file/679535/Characteristics_of_young_people_who_are_long_term_NEET.pdf</w:t>
        </w:r>
      </w:hyperlink>
      <w:r w:rsidRPr="00A10A3A">
        <w:rPr>
          <w:rFonts w:cstheme="minorHAnsi"/>
          <w:sz w:val="24"/>
          <w:szCs w:val="24"/>
        </w:rPr>
        <w:t xml:space="preserve"> </w:t>
      </w:r>
    </w:p>
    <w:p w14:paraId="6F922A6C" w14:textId="77777777" w:rsidR="00A10A3A" w:rsidRPr="00A10A3A" w:rsidRDefault="00A10A3A" w:rsidP="00C441C5">
      <w:pPr>
        <w:rPr>
          <w:rFonts w:cstheme="minorHAnsi"/>
          <w:sz w:val="24"/>
          <w:szCs w:val="24"/>
        </w:rPr>
      </w:pPr>
      <w:r w:rsidRPr="00A10A3A">
        <w:rPr>
          <w:rFonts w:cstheme="minorHAnsi"/>
          <w:sz w:val="24"/>
          <w:szCs w:val="24"/>
        </w:rPr>
        <w:t xml:space="preserve">Department for Education (2020). </w:t>
      </w:r>
      <w:r w:rsidRPr="00A10A3A">
        <w:rPr>
          <w:rFonts w:cstheme="minorHAnsi"/>
          <w:i/>
          <w:iCs/>
          <w:sz w:val="24"/>
          <w:szCs w:val="24"/>
        </w:rPr>
        <w:t>School Attendance: Guidance for maintained schools, academies, independent schools and local authorities.</w:t>
      </w:r>
      <w:r w:rsidRPr="00A10A3A">
        <w:rPr>
          <w:rFonts w:cstheme="minorHAnsi"/>
          <w:sz w:val="24"/>
          <w:szCs w:val="24"/>
        </w:rPr>
        <w:t xml:space="preserve">  </w:t>
      </w:r>
      <w:hyperlink r:id="rId30" w:history="1">
        <w:r w:rsidRPr="00A10A3A">
          <w:rPr>
            <w:rFonts w:cstheme="minorHAnsi"/>
            <w:sz w:val="24"/>
            <w:szCs w:val="24"/>
            <w:u w:val="single"/>
          </w:rPr>
          <w:t>https://assets.publishing.service.gov.uk/government/uploads/system/uploads/attachment_data/file/1039223/School_attendance_guidance_for_2021_to_2022_academic_year.pdf</w:t>
        </w:r>
      </w:hyperlink>
    </w:p>
    <w:p w14:paraId="55725C28"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Elliott, J. G., &amp; Place, M. (2019). Practitioner review: school refusal: developments in conceptualisation and treatment since 2000. </w:t>
      </w:r>
      <w:r w:rsidRPr="00A10A3A">
        <w:rPr>
          <w:rFonts w:cstheme="minorHAnsi"/>
          <w:i/>
          <w:iCs/>
          <w:color w:val="222222"/>
          <w:sz w:val="24"/>
          <w:szCs w:val="24"/>
          <w:shd w:val="clear" w:color="auto" w:fill="FFFFFF"/>
        </w:rPr>
        <w:t>Journal of Child Psychology and Psychiatry</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60</w:t>
      </w:r>
      <w:r w:rsidRPr="00A10A3A">
        <w:rPr>
          <w:rFonts w:cstheme="minorHAnsi"/>
          <w:color w:val="222222"/>
          <w:sz w:val="24"/>
          <w:szCs w:val="24"/>
          <w:shd w:val="clear" w:color="auto" w:fill="FFFFFF"/>
        </w:rPr>
        <w:t>(1), 4-15.</w:t>
      </w:r>
    </w:p>
    <w:p w14:paraId="1F464C2A"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Flakierska-Praquin, N., Lindström, M., &amp; Gillberg, C. (1997). School phobia with separation anxiety disorder: A comparative 20-to 29-year follow-up study of 35 school refusers. </w:t>
      </w:r>
      <w:r w:rsidRPr="00A10A3A">
        <w:rPr>
          <w:rFonts w:cstheme="minorHAnsi"/>
          <w:i/>
          <w:iCs/>
          <w:color w:val="222222"/>
          <w:sz w:val="24"/>
          <w:szCs w:val="24"/>
          <w:shd w:val="clear" w:color="auto" w:fill="FFFFFF"/>
        </w:rPr>
        <w:t>Comprehensive Psychiatry</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38</w:t>
      </w:r>
      <w:r w:rsidRPr="00A10A3A">
        <w:rPr>
          <w:rFonts w:cstheme="minorHAnsi"/>
          <w:color w:val="222222"/>
          <w:sz w:val="24"/>
          <w:szCs w:val="24"/>
          <w:shd w:val="clear" w:color="auto" w:fill="FFFFFF"/>
        </w:rPr>
        <w:t>(1), 17-22.</w:t>
      </w:r>
    </w:p>
    <w:p w14:paraId="66E4B4BB"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Gregory, I. R., &amp; Purcell, A. (2014). Extended school non-attenders’ views: Developing best practice. </w:t>
      </w:r>
      <w:r w:rsidRPr="00A10A3A">
        <w:rPr>
          <w:rFonts w:cstheme="minorHAnsi"/>
          <w:i/>
          <w:iCs/>
          <w:color w:val="222222"/>
          <w:sz w:val="24"/>
          <w:szCs w:val="24"/>
          <w:shd w:val="clear" w:color="auto" w:fill="FFFFFF"/>
        </w:rPr>
        <w:t>Educational Psychology in Practice</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30</w:t>
      </w:r>
      <w:r w:rsidRPr="00A10A3A">
        <w:rPr>
          <w:rFonts w:cstheme="minorHAnsi"/>
          <w:color w:val="222222"/>
          <w:sz w:val="24"/>
          <w:szCs w:val="24"/>
          <w:shd w:val="clear" w:color="auto" w:fill="FFFFFF"/>
        </w:rPr>
        <w:t>(1), 37-50.</w:t>
      </w:r>
    </w:p>
    <w:p w14:paraId="6EF66317"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Kearney, C. A., &amp; Silverman, W. K. (1993). Measuring the function of school refusal behavior: The School Refusal Assessment Scale. </w:t>
      </w:r>
      <w:r w:rsidRPr="00A10A3A">
        <w:rPr>
          <w:rFonts w:cstheme="minorHAnsi"/>
          <w:i/>
          <w:iCs/>
          <w:color w:val="222222"/>
          <w:sz w:val="24"/>
          <w:szCs w:val="24"/>
          <w:shd w:val="clear" w:color="auto" w:fill="FFFFFF"/>
        </w:rPr>
        <w:t>Journal of Clinical Child Psychology</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22</w:t>
      </w:r>
      <w:r w:rsidRPr="00A10A3A">
        <w:rPr>
          <w:rFonts w:cstheme="minorHAnsi"/>
          <w:color w:val="222222"/>
          <w:sz w:val="24"/>
          <w:szCs w:val="24"/>
          <w:shd w:val="clear" w:color="auto" w:fill="FFFFFF"/>
        </w:rPr>
        <w:t>(1), 85-96.</w:t>
      </w:r>
    </w:p>
    <w:p w14:paraId="7D445E8A"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Lee, H. (2019). The Use of Cognitive Behavioural Therapy for School Refusal Behaviour in Educational Psychology Practice. </w:t>
      </w:r>
      <w:r w:rsidRPr="00A10A3A">
        <w:rPr>
          <w:rFonts w:cstheme="minorHAnsi"/>
          <w:i/>
          <w:iCs/>
          <w:color w:val="222222"/>
          <w:sz w:val="24"/>
          <w:szCs w:val="24"/>
          <w:shd w:val="clear" w:color="auto" w:fill="FFFFFF"/>
        </w:rPr>
        <w:t>Educational Psychology Research and Practice</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5</w:t>
      </w:r>
      <w:r w:rsidRPr="00A10A3A">
        <w:rPr>
          <w:rFonts w:cstheme="minorHAnsi"/>
          <w:color w:val="222222"/>
          <w:sz w:val="24"/>
          <w:szCs w:val="24"/>
          <w:shd w:val="clear" w:color="auto" w:fill="FFFFFF"/>
        </w:rPr>
        <w:t>(2), 1-13.</w:t>
      </w:r>
    </w:p>
    <w:p w14:paraId="42EBD7A2"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Nuttall, C., &amp; Woods, K. (2013). Effective intervention for school refusal behaviour. </w:t>
      </w:r>
      <w:r w:rsidRPr="00A10A3A">
        <w:rPr>
          <w:rFonts w:cstheme="minorHAnsi"/>
          <w:i/>
          <w:iCs/>
          <w:color w:val="222222"/>
          <w:sz w:val="24"/>
          <w:szCs w:val="24"/>
          <w:shd w:val="clear" w:color="auto" w:fill="FFFFFF"/>
        </w:rPr>
        <w:t>Educational Psychology in Practice</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29</w:t>
      </w:r>
      <w:r w:rsidRPr="00A10A3A">
        <w:rPr>
          <w:rFonts w:cstheme="minorHAnsi"/>
          <w:color w:val="222222"/>
          <w:sz w:val="24"/>
          <w:szCs w:val="24"/>
          <w:shd w:val="clear" w:color="auto" w:fill="FFFFFF"/>
        </w:rPr>
        <w:t>(4), 347-366.</w:t>
      </w:r>
    </w:p>
    <w:p w14:paraId="6CBC334C" w14:textId="77777777" w:rsidR="00A10A3A" w:rsidRPr="00A10A3A" w:rsidRDefault="00A10A3A" w:rsidP="00C441C5">
      <w:pPr>
        <w:spacing w:line="276" w:lineRule="auto"/>
        <w:rPr>
          <w:rFonts w:cstheme="minorHAnsi"/>
          <w:i/>
          <w:iCs/>
          <w:sz w:val="24"/>
          <w:szCs w:val="24"/>
        </w:rPr>
      </w:pPr>
      <w:r w:rsidRPr="00A10A3A">
        <w:rPr>
          <w:rFonts w:cstheme="minorHAnsi"/>
          <w:sz w:val="24"/>
          <w:szCs w:val="24"/>
        </w:rPr>
        <w:t xml:space="preserve">Oxfordshire County Council (2020). </w:t>
      </w:r>
      <w:r w:rsidRPr="00A10A3A">
        <w:rPr>
          <w:rFonts w:cstheme="minorHAnsi"/>
          <w:i/>
          <w:iCs/>
          <w:sz w:val="24"/>
          <w:szCs w:val="24"/>
        </w:rPr>
        <w:t>Emotionally-based school avoidance (EBSA)- COVID-19 Intervention timeline.</w:t>
      </w:r>
    </w:p>
    <w:p w14:paraId="0B08D576"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Pellegrini, D. W. (2007). School non‐attendance: Definitions, meanings, responses, interventions. </w:t>
      </w:r>
      <w:r w:rsidRPr="00A10A3A">
        <w:rPr>
          <w:rFonts w:cstheme="minorHAnsi"/>
          <w:i/>
          <w:iCs/>
          <w:color w:val="222222"/>
          <w:sz w:val="24"/>
          <w:szCs w:val="24"/>
          <w:shd w:val="clear" w:color="auto" w:fill="FFFFFF"/>
        </w:rPr>
        <w:t>Educational Psychology in Practice</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23</w:t>
      </w:r>
      <w:r w:rsidRPr="00A10A3A">
        <w:rPr>
          <w:rFonts w:cstheme="minorHAnsi"/>
          <w:color w:val="222222"/>
          <w:sz w:val="24"/>
          <w:szCs w:val="24"/>
          <w:shd w:val="clear" w:color="auto" w:fill="FFFFFF"/>
        </w:rPr>
        <w:t>(1), 63-77.</w:t>
      </w:r>
    </w:p>
    <w:p w14:paraId="6CF1C43D" w14:textId="77777777" w:rsidR="00A10A3A" w:rsidRPr="00A10A3A" w:rsidRDefault="00A10A3A" w:rsidP="00C441C5">
      <w:pPr>
        <w:spacing w:line="276" w:lineRule="auto"/>
        <w:rPr>
          <w:rFonts w:cstheme="minorHAnsi"/>
          <w:sz w:val="24"/>
          <w:szCs w:val="24"/>
        </w:rPr>
      </w:pPr>
      <w:r w:rsidRPr="00A10A3A">
        <w:rPr>
          <w:rFonts w:cstheme="minorHAnsi"/>
          <w:sz w:val="24"/>
          <w:szCs w:val="24"/>
        </w:rPr>
        <w:lastRenderedPageBreak/>
        <w:t xml:space="preserve">Public Health England (2021). </w:t>
      </w:r>
      <w:r w:rsidRPr="00A10A3A">
        <w:rPr>
          <w:rFonts w:cstheme="minorHAnsi"/>
          <w:i/>
          <w:iCs/>
          <w:sz w:val="24"/>
          <w:szCs w:val="24"/>
        </w:rPr>
        <w:t>Promoting children and young people’s emotional health and wellbeing- A whole school and college approach</w:t>
      </w:r>
      <w:r w:rsidRPr="00A10A3A">
        <w:rPr>
          <w:rFonts w:cstheme="minorHAnsi"/>
          <w:sz w:val="24"/>
          <w:szCs w:val="24"/>
        </w:rPr>
        <w:t xml:space="preserve">.  </w:t>
      </w:r>
      <w:hyperlink r:id="rId31" w:history="1">
        <w:r w:rsidRPr="00A10A3A">
          <w:rPr>
            <w:rFonts w:cstheme="minorHAnsi"/>
            <w:sz w:val="24"/>
            <w:szCs w:val="24"/>
            <w:u w:val="single"/>
          </w:rPr>
          <w:t>https://www.gov.uk/government/publications/promoting-children-and-young-peoples-emotional-health-and-wellbeing</w:t>
        </w:r>
      </w:hyperlink>
    </w:p>
    <w:p w14:paraId="12025718" w14:textId="77777777" w:rsidR="00A10A3A" w:rsidRPr="00A10A3A" w:rsidRDefault="00A10A3A" w:rsidP="00C441C5">
      <w:pPr>
        <w:keepLines/>
        <w:rPr>
          <w:rFonts w:cstheme="minorHAnsi"/>
          <w:color w:val="222222"/>
          <w:sz w:val="24"/>
          <w:szCs w:val="24"/>
          <w:shd w:val="clear" w:color="auto" w:fill="FFFFFF"/>
        </w:rPr>
      </w:pPr>
      <w:r w:rsidRPr="00A10A3A">
        <w:rPr>
          <w:rFonts w:cstheme="minorHAnsi"/>
          <w:color w:val="222222"/>
          <w:sz w:val="24"/>
          <w:szCs w:val="24"/>
          <w:shd w:val="clear" w:color="auto" w:fill="FFFFFF"/>
        </w:rPr>
        <w:t>Purcell, A., &amp; Tsverik, I. R. (2008). Extended school non-attenders’ views: developing best practice within an Educational Psychology Service. </w:t>
      </w:r>
      <w:r w:rsidRPr="00A10A3A">
        <w:rPr>
          <w:rFonts w:cstheme="minorHAnsi"/>
          <w:i/>
          <w:iCs/>
          <w:color w:val="222222"/>
          <w:sz w:val="24"/>
          <w:szCs w:val="24"/>
          <w:shd w:val="clear" w:color="auto" w:fill="FFFFFF"/>
        </w:rPr>
        <w:t>North Somerset Educational Psychology Service</w:t>
      </w:r>
      <w:r w:rsidRPr="00A10A3A">
        <w:rPr>
          <w:rFonts w:cstheme="minorHAnsi"/>
          <w:color w:val="222222"/>
          <w:sz w:val="24"/>
          <w:szCs w:val="24"/>
          <w:shd w:val="clear" w:color="auto" w:fill="FFFFFF"/>
        </w:rPr>
        <w:t>.</w:t>
      </w:r>
    </w:p>
    <w:p w14:paraId="7ED3DBCD" w14:textId="77777777" w:rsidR="00A10A3A" w:rsidRPr="00A10A3A" w:rsidRDefault="00A10A3A" w:rsidP="00C441C5">
      <w:pPr>
        <w:keepLines/>
        <w:rPr>
          <w:rFonts w:cstheme="minorHAnsi"/>
          <w:color w:val="222222"/>
          <w:sz w:val="24"/>
          <w:szCs w:val="24"/>
          <w:shd w:val="clear" w:color="auto" w:fill="FFFFFF"/>
        </w:rPr>
      </w:pPr>
      <w:r w:rsidRPr="00A10A3A">
        <w:rPr>
          <w:rFonts w:cstheme="minorHAnsi"/>
          <w:color w:val="222222"/>
          <w:sz w:val="24"/>
          <w:szCs w:val="24"/>
          <w:shd w:val="clear" w:color="auto" w:fill="FFFFFF"/>
        </w:rPr>
        <w:t>Rice, F., Frederickson, N., &amp; Seymour, J. (2011). Assessing pupil concerns about transition to secondary school. </w:t>
      </w:r>
      <w:r w:rsidRPr="00A10A3A">
        <w:rPr>
          <w:rFonts w:cstheme="minorHAnsi"/>
          <w:i/>
          <w:iCs/>
          <w:color w:val="222222"/>
          <w:sz w:val="24"/>
          <w:szCs w:val="24"/>
          <w:shd w:val="clear" w:color="auto" w:fill="FFFFFF"/>
        </w:rPr>
        <w:t>British journal of educational psychology</w:t>
      </w:r>
      <w:r w:rsidRPr="00A10A3A">
        <w:rPr>
          <w:rFonts w:cstheme="minorHAnsi"/>
          <w:color w:val="222222"/>
          <w:sz w:val="24"/>
          <w:szCs w:val="24"/>
          <w:shd w:val="clear" w:color="auto" w:fill="FFFFFF"/>
        </w:rPr>
        <w:t>, </w:t>
      </w:r>
      <w:r w:rsidRPr="00A10A3A">
        <w:rPr>
          <w:rFonts w:cstheme="minorHAnsi"/>
          <w:i/>
          <w:iCs/>
          <w:color w:val="222222"/>
          <w:sz w:val="24"/>
          <w:szCs w:val="24"/>
          <w:shd w:val="clear" w:color="auto" w:fill="FFFFFF"/>
        </w:rPr>
        <w:t>81</w:t>
      </w:r>
      <w:r w:rsidRPr="00A10A3A">
        <w:rPr>
          <w:rFonts w:cstheme="minorHAnsi"/>
          <w:color w:val="222222"/>
          <w:sz w:val="24"/>
          <w:szCs w:val="24"/>
          <w:shd w:val="clear" w:color="auto" w:fill="FFFFFF"/>
        </w:rPr>
        <w:t>(2), 244-263.</w:t>
      </w:r>
    </w:p>
    <w:p w14:paraId="20A44E7F" w14:textId="77777777" w:rsidR="00A10A3A" w:rsidRPr="00A10A3A" w:rsidRDefault="00A10A3A" w:rsidP="00C441C5">
      <w:pPr>
        <w:keepLines/>
        <w:rPr>
          <w:rFonts w:eastAsia="Times New Roman" w:cstheme="minorHAnsi"/>
          <w:sz w:val="24"/>
          <w:szCs w:val="24"/>
        </w:rPr>
      </w:pPr>
      <w:r w:rsidRPr="00A10A3A">
        <w:rPr>
          <w:rFonts w:eastAsia="Times New Roman" w:cstheme="minorHAnsi"/>
          <w:sz w:val="24"/>
          <w:szCs w:val="24"/>
        </w:rPr>
        <w:t xml:space="preserve">Solihull Community Educational Psychology Service &amp; Solar (2020). </w:t>
      </w:r>
      <w:r w:rsidRPr="00A10A3A">
        <w:rPr>
          <w:rFonts w:eastAsia="Times New Roman" w:cstheme="minorHAnsi"/>
          <w:i/>
          <w:iCs/>
          <w:sz w:val="24"/>
          <w:szCs w:val="24"/>
        </w:rPr>
        <w:t>Collaboratively working to promote Attendance and Psychological Wellbeing</w:t>
      </w:r>
      <w:r w:rsidRPr="00A10A3A">
        <w:rPr>
          <w:rFonts w:eastAsia="Times New Roman" w:cstheme="minorHAnsi"/>
          <w:sz w:val="24"/>
          <w:szCs w:val="24"/>
        </w:rPr>
        <w:t xml:space="preserve">. Solihull Metropolitan Borough Council and Solar- Brightening Yong Futures. </w:t>
      </w:r>
    </w:p>
    <w:p w14:paraId="5A641DE6" w14:textId="38468122" w:rsidR="00A10A3A" w:rsidRPr="00A10A3A" w:rsidRDefault="00A10A3A" w:rsidP="00C441C5">
      <w:pPr>
        <w:keepLines/>
        <w:rPr>
          <w:rFonts w:eastAsia="Times New Roman" w:cstheme="minorHAnsi"/>
          <w:i/>
          <w:iCs/>
          <w:sz w:val="24"/>
          <w:szCs w:val="24"/>
        </w:rPr>
      </w:pPr>
      <w:r w:rsidRPr="00A10A3A">
        <w:rPr>
          <w:rFonts w:eastAsia="Times New Roman" w:cstheme="minorHAnsi"/>
          <w:sz w:val="24"/>
          <w:szCs w:val="24"/>
        </w:rPr>
        <w:t xml:space="preserve">Staffordshire Educational Psychology Service (2020). </w:t>
      </w:r>
      <w:r w:rsidRPr="00A10A3A">
        <w:rPr>
          <w:rFonts w:eastAsia="Times New Roman" w:cstheme="minorHAnsi"/>
          <w:i/>
          <w:iCs/>
          <w:sz w:val="24"/>
          <w:szCs w:val="24"/>
        </w:rPr>
        <w:t xml:space="preserve">Emotionally Based School Avoidance: Guidance for Educational Settings. </w:t>
      </w:r>
      <w:r w:rsidRPr="00A10A3A">
        <w:rPr>
          <w:rFonts w:eastAsia="Times New Roman" w:cstheme="minorHAnsi"/>
          <w:sz w:val="24"/>
          <w:szCs w:val="24"/>
        </w:rPr>
        <w:t>Staffordshire County Council</w:t>
      </w:r>
      <w:r w:rsidR="00676BF1">
        <w:rPr>
          <w:rFonts w:eastAsia="Times New Roman" w:cstheme="minorHAnsi"/>
          <w:sz w:val="24"/>
          <w:szCs w:val="24"/>
        </w:rPr>
        <w:t>.</w:t>
      </w:r>
    </w:p>
    <w:p w14:paraId="4DDBF07F" w14:textId="77777777" w:rsidR="00A10A3A" w:rsidRPr="00A10A3A" w:rsidRDefault="00A10A3A" w:rsidP="00C441C5">
      <w:pPr>
        <w:spacing w:line="276" w:lineRule="auto"/>
        <w:rPr>
          <w:rFonts w:cstheme="minorHAnsi"/>
          <w:color w:val="222222"/>
          <w:sz w:val="24"/>
          <w:szCs w:val="24"/>
          <w:shd w:val="clear" w:color="auto" w:fill="FFFFFF"/>
        </w:rPr>
      </w:pPr>
      <w:r w:rsidRPr="00A10A3A">
        <w:rPr>
          <w:rFonts w:cstheme="minorHAnsi"/>
          <w:color w:val="222222"/>
          <w:sz w:val="24"/>
          <w:szCs w:val="24"/>
          <w:shd w:val="clear" w:color="auto" w:fill="FFFFFF"/>
        </w:rPr>
        <w:t>Thambirajah, M. S., Grandison, K. J., &amp; De-Hayes, L. (2008). </w:t>
      </w:r>
      <w:r w:rsidRPr="00A10A3A">
        <w:rPr>
          <w:rFonts w:cstheme="minorHAnsi"/>
          <w:i/>
          <w:iCs/>
          <w:color w:val="222222"/>
          <w:sz w:val="24"/>
          <w:szCs w:val="24"/>
          <w:shd w:val="clear" w:color="auto" w:fill="FFFFFF"/>
        </w:rPr>
        <w:t>Understanding school refusal: A handbook for professionals in education, health and social care</w:t>
      </w:r>
      <w:r w:rsidRPr="00A10A3A">
        <w:rPr>
          <w:rFonts w:cstheme="minorHAnsi"/>
          <w:color w:val="222222"/>
          <w:sz w:val="24"/>
          <w:szCs w:val="24"/>
          <w:shd w:val="clear" w:color="auto" w:fill="FFFFFF"/>
        </w:rPr>
        <w:t xml:space="preserve">. Jessica Kingsley Publishers. </w:t>
      </w:r>
    </w:p>
    <w:p w14:paraId="09A62037" w14:textId="14852ED7" w:rsidR="00A10A3A" w:rsidRPr="00A10A3A" w:rsidRDefault="00A10A3A" w:rsidP="00C441C5">
      <w:pPr>
        <w:spacing w:line="276" w:lineRule="auto"/>
        <w:rPr>
          <w:rFonts w:cstheme="minorHAnsi"/>
          <w:sz w:val="24"/>
          <w:szCs w:val="24"/>
        </w:rPr>
      </w:pPr>
      <w:r w:rsidRPr="00A10A3A">
        <w:rPr>
          <w:rFonts w:cstheme="minorHAnsi"/>
          <w:sz w:val="24"/>
          <w:szCs w:val="24"/>
        </w:rPr>
        <w:t xml:space="preserve">West Sussex Educational Psychology Service (2018). </w:t>
      </w:r>
      <w:r w:rsidRPr="00A10A3A">
        <w:rPr>
          <w:rFonts w:cstheme="minorHAnsi"/>
          <w:i/>
          <w:iCs/>
          <w:sz w:val="24"/>
          <w:szCs w:val="24"/>
        </w:rPr>
        <w:t xml:space="preserve">Emotionally Based School Avoidance: Good practice guidance for schools and support agencies. </w:t>
      </w:r>
      <w:r w:rsidRPr="00A10A3A">
        <w:rPr>
          <w:rFonts w:cstheme="minorHAnsi"/>
          <w:sz w:val="24"/>
          <w:szCs w:val="24"/>
        </w:rPr>
        <w:t>West Sussex County Council</w:t>
      </w:r>
      <w:r w:rsidR="00676BF1">
        <w:rPr>
          <w:rFonts w:cstheme="minorHAnsi"/>
          <w:sz w:val="24"/>
          <w:szCs w:val="24"/>
        </w:rPr>
        <w:t>.</w:t>
      </w:r>
    </w:p>
    <w:p w14:paraId="1BCB1C03" w14:textId="77777777" w:rsidR="009C705A" w:rsidRPr="00AE7BA7" w:rsidRDefault="009C705A" w:rsidP="00C441C5">
      <w:pPr>
        <w:rPr>
          <w:color w:val="FF0000"/>
        </w:rPr>
      </w:pPr>
    </w:p>
    <w:p w14:paraId="125BFC3F" w14:textId="77777777" w:rsidR="004F4AF8" w:rsidRPr="00712E25" w:rsidRDefault="004F4AF8" w:rsidP="00C441C5">
      <w:pPr>
        <w:rPr>
          <w:sz w:val="24"/>
          <w:szCs w:val="24"/>
        </w:rPr>
      </w:pPr>
    </w:p>
    <w:sectPr w:rsidR="004F4AF8" w:rsidRPr="00712E25">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0481" w14:textId="77777777" w:rsidR="00946ED9" w:rsidRDefault="00946ED9" w:rsidP="002A7259">
      <w:pPr>
        <w:spacing w:after="0" w:line="240" w:lineRule="auto"/>
      </w:pPr>
      <w:r>
        <w:separator/>
      </w:r>
    </w:p>
  </w:endnote>
  <w:endnote w:type="continuationSeparator" w:id="0">
    <w:p w14:paraId="757B2DF7" w14:textId="77777777" w:rsidR="00946ED9" w:rsidRDefault="00946ED9" w:rsidP="002A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36440"/>
      <w:docPartObj>
        <w:docPartGallery w:val="Page Numbers (Bottom of Page)"/>
        <w:docPartUnique/>
      </w:docPartObj>
    </w:sdtPr>
    <w:sdtEndPr>
      <w:rPr>
        <w:b/>
        <w:bCs/>
        <w:noProof/>
        <w:sz w:val="28"/>
        <w:szCs w:val="28"/>
      </w:rPr>
    </w:sdtEndPr>
    <w:sdtContent>
      <w:p w14:paraId="5141D311" w14:textId="098FF787" w:rsidR="0031605B" w:rsidRPr="00967745" w:rsidRDefault="0031605B">
        <w:pPr>
          <w:pStyle w:val="Footer"/>
          <w:jc w:val="right"/>
          <w:rPr>
            <w:b/>
            <w:bCs/>
            <w:sz w:val="28"/>
            <w:szCs w:val="28"/>
          </w:rPr>
        </w:pPr>
        <w:r w:rsidRPr="00967745">
          <w:rPr>
            <w:b/>
            <w:bCs/>
            <w:sz w:val="28"/>
            <w:szCs w:val="28"/>
          </w:rPr>
          <w:fldChar w:fldCharType="begin"/>
        </w:r>
        <w:r w:rsidRPr="00967745">
          <w:rPr>
            <w:b/>
            <w:bCs/>
            <w:sz w:val="28"/>
            <w:szCs w:val="28"/>
          </w:rPr>
          <w:instrText xml:space="preserve"> PAGE   \* MERGEFORMAT </w:instrText>
        </w:r>
        <w:r w:rsidRPr="00967745">
          <w:rPr>
            <w:b/>
            <w:bCs/>
            <w:sz w:val="28"/>
            <w:szCs w:val="28"/>
          </w:rPr>
          <w:fldChar w:fldCharType="separate"/>
        </w:r>
        <w:r w:rsidRPr="00967745">
          <w:rPr>
            <w:b/>
            <w:bCs/>
            <w:noProof/>
            <w:sz w:val="28"/>
            <w:szCs w:val="28"/>
          </w:rPr>
          <w:t>2</w:t>
        </w:r>
        <w:r w:rsidRPr="00967745">
          <w:rPr>
            <w:b/>
            <w:bCs/>
            <w:noProof/>
            <w:sz w:val="28"/>
            <w:szCs w:val="28"/>
          </w:rPr>
          <w:fldChar w:fldCharType="end"/>
        </w:r>
      </w:p>
    </w:sdtContent>
  </w:sdt>
  <w:p w14:paraId="724E01F5" w14:textId="77777777" w:rsidR="002A7259" w:rsidRDefault="002A7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A6FD2" w14:textId="77777777" w:rsidR="00946ED9" w:rsidRDefault="00946ED9" w:rsidP="002A7259">
      <w:pPr>
        <w:spacing w:after="0" w:line="240" w:lineRule="auto"/>
      </w:pPr>
      <w:r>
        <w:separator/>
      </w:r>
    </w:p>
  </w:footnote>
  <w:footnote w:type="continuationSeparator" w:id="0">
    <w:p w14:paraId="0EFD0471" w14:textId="77777777" w:rsidR="00946ED9" w:rsidRDefault="00946ED9" w:rsidP="002A7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C81"/>
    <w:multiLevelType w:val="hybridMultilevel"/>
    <w:tmpl w:val="2CE47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C914DD"/>
    <w:multiLevelType w:val="hybridMultilevel"/>
    <w:tmpl w:val="12EEB21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C16A7C"/>
    <w:multiLevelType w:val="hybridMultilevel"/>
    <w:tmpl w:val="B80E79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B6283"/>
    <w:multiLevelType w:val="hybridMultilevel"/>
    <w:tmpl w:val="01684F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C42237"/>
    <w:multiLevelType w:val="hybridMultilevel"/>
    <w:tmpl w:val="9EACB6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606CF"/>
    <w:multiLevelType w:val="hybridMultilevel"/>
    <w:tmpl w:val="D35C1E3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383ADB"/>
    <w:multiLevelType w:val="hybridMultilevel"/>
    <w:tmpl w:val="4F6AF1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6E4237"/>
    <w:multiLevelType w:val="hybridMultilevel"/>
    <w:tmpl w:val="836EBC7E"/>
    <w:lvl w:ilvl="0" w:tplc="C7464EC6">
      <w:start w:val="1"/>
      <w:numFmt w:val="decimal"/>
      <w:lvlText w:val="%1."/>
      <w:lvlJc w:val="left"/>
      <w:pPr>
        <w:ind w:left="720" w:hanging="360"/>
      </w:pPr>
      <w:rPr>
        <w:rFonts w:hint="default"/>
        <w:color w:val="007D85"/>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752907B0"/>
    <w:multiLevelType w:val="hybridMultilevel"/>
    <w:tmpl w:val="2D66F1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C37F4"/>
    <w:multiLevelType w:val="hybridMultilevel"/>
    <w:tmpl w:val="B8D8B4D8"/>
    <w:lvl w:ilvl="0" w:tplc="5100DC04">
      <w:start w:val="1"/>
      <w:numFmt w:val="bullet"/>
      <w:lvlText w:val="•"/>
      <w:lvlJc w:val="left"/>
      <w:pPr>
        <w:tabs>
          <w:tab w:val="num" w:pos="196"/>
          <w:tab w:val="left" w:pos="220"/>
          <w:tab w:val="left" w:pos="458"/>
          <w:tab w:val="left" w:pos="720"/>
        </w:tabs>
        <w:ind w:left="916" w:hanging="9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8090009">
      <w:start w:val="1"/>
      <w:numFmt w:val="bullet"/>
      <w:lvlText w:val=""/>
      <w:lvlJc w:val="left"/>
      <w:pPr>
        <w:tabs>
          <w:tab w:val="left" w:pos="465"/>
          <w:tab w:val="num" w:pos="458"/>
          <w:tab w:val="left" w:pos="720"/>
        </w:tabs>
        <w:ind w:left="1423" w:hanging="998"/>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3F8E7636">
      <w:start w:val="1"/>
      <w:numFmt w:val="bullet"/>
      <w:lvlText w:val="•"/>
      <w:lvlJc w:val="left"/>
      <w:pPr>
        <w:tabs>
          <w:tab w:val="left" w:pos="220"/>
          <w:tab w:val="num" w:pos="556"/>
          <w:tab w:val="left" w:pos="720"/>
        </w:tabs>
        <w:ind w:left="127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6ECFB1E">
      <w:start w:val="1"/>
      <w:numFmt w:val="bullet"/>
      <w:lvlText w:val="•"/>
      <w:lvlJc w:val="left"/>
      <w:pPr>
        <w:tabs>
          <w:tab w:val="left" w:pos="220"/>
          <w:tab w:val="left" w:pos="458"/>
          <w:tab w:val="num" w:pos="736"/>
        </w:tabs>
        <w:ind w:left="145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1929662">
      <w:start w:val="1"/>
      <w:numFmt w:val="bullet"/>
      <w:lvlText w:val="•"/>
      <w:lvlJc w:val="left"/>
      <w:pPr>
        <w:tabs>
          <w:tab w:val="left" w:pos="220"/>
          <w:tab w:val="left" w:pos="458"/>
          <w:tab w:val="left" w:pos="720"/>
          <w:tab w:val="num" w:pos="916"/>
        </w:tabs>
        <w:ind w:left="163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C846AFE">
      <w:start w:val="1"/>
      <w:numFmt w:val="bullet"/>
      <w:lvlText w:val="•"/>
      <w:lvlJc w:val="left"/>
      <w:pPr>
        <w:tabs>
          <w:tab w:val="left" w:pos="220"/>
          <w:tab w:val="left" w:pos="458"/>
          <w:tab w:val="left" w:pos="720"/>
          <w:tab w:val="num" w:pos="1096"/>
        </w:tabs>
        <w:ind w:left="181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89A13D2">
      <w:start w:val="1"/>
      <w:numFmt w:val="bullet"/>
      <w:lvlText w:val="•"/>
      <w:lvlJc w:val="left"/>
      <w:pPr>
        <w:tabs>
          <w:tab w:val="left" w:pos="220"/>
          <w:tab w:val="left" w:pos="458"/>
          <w:tab w:val="left" w:pos="720"/>
          <w:tab w:val="num" w:pos="1276"/>
        </w:tabs>
        <w:ind w:left="199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C66F062">
      <w:start w:val="1"/>
      <w:numFmt w:val="bullet"/>
      <w:lvlText w:val="•"/>
      <w:lvlJc w:val="left"/>
      <w:pPr>
        <w:tabs>
          <w:tab w:val="left" w:pos="220"/>
          <w:tab w:val="left" w:pos="458"/>
          <w:tab w:val="left" w:pos="720"/>
          <w:tab w:val="num" w:pos="1456"/>
        </w:tabs>
        <w:ind w:left="217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5E664C4">
      <w:start w:val="1"/>
      <w:numFmt w:val="bullet"/>
      <w:lvlText w:val="•"/>
      <w:lvlJc w:val="left"/>
      <w:pPr>
        <w:tabs>
          <w:tab w:val="left" w:pos="220"/>
          <w:tab w:val="left" w:pos="458"/>
          <w:tab w:val="left" w:pos="720"/>
          <w:tab w:val="num" w:pos="1636"/>
        </w:tabs>
        <w:ind w:left="2356" w:hanging="9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D9A5B0B"/>
    <w:multiLevelType w:val="hybridMultilevel"/>
    <w:tmpl w:val="AF443070"/>
    <w:lvl w:ilvl="0" w:tplc="BC0CBA04">
      <w:start w:val="1"/>
      <w:numFmt w:val="decimal"/>
      <w:lvlText w:val="%1."/>
      <w:lvlJc w:val="left"/>
      <w:pPr>
        <w:ind w:left="360" w:hanging="360"/>
      </w:pPr>
      <w:rPr>
        <w:rFonts w:hint="default"/>
        <w:color w:val="007D8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92047829">
    <w:abstractNumId w:val="2"/>
  </w:num>
  <w:num w:numId="2" w16cid:durableId="1561088420">
    <w:abstractNumId w:val="6"/>
  </w:num>
  <w:num w:numId="3" w16cid:durableId="260528208">
    <w:abstractNumId w:val="9"/>
  </w:num>
  <w:num w:numId="4" w16cid:durableId="1026752717">
    <w:abstractNumId w:val="7"/>
  </w:num>
  <w:num w:numId="5" w16cid:durableId="188644675">
    <w:abstractNumId w:val="8"/>
  </w:num>
  <w:num w:numId="6" w16cid:durableId="366225015">
    <w:abstractNumId w:val="0"/>
  </w:num>
  <w:num w:numId="7" w16cid:durableId="1082794671">
    <w:abstractNumId w:val="10"/>
  </w:num>
  <w:num w:numId="8" w16cid:durableId="1464958887">
    <w:abstractNumId w:val="5"/>
  </w:num>
  <w:num w:numId="9" w16cid:durableId="1625235059">
    <w:abstractNumId w:val="1"/>
  </w:num>
  <w:num w:numId="10" w16cid:durableId="461339482">
    <w:abstractNumId w:val="3"/>
  </w:num>
  <w:num w:numId="11" w16cid:durableId="2791932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750"/>
    <w:rsid w:val="00012F7F"/>
    <w:rsid w:val="00042BE2"/>
    <w:rsid w:val="000610ED"/>
    <w:rsid w:val="000636C2"/>
    <w:rsid w:val="00071E36"/>
    <w:rsid w:val="00074CDC"/>
    <w:rsid w:val="00082E33"/>
    <w:rsid w:val="000A36DA"/>
    <w:rsid w:val="000A415A"/>
    <w:rsid w:val="000B3532"/>
    <w:rsid w:val="000C5461"/>
    <w:rsid w:val="000C574F"/>
    <w:rsid w:val="000F4693"/>
    <w:rsid w:val="000F77DC"/>
    <w:rsid w:val="001100AA"/>
    <w:rsid w:val="00124277"/>
    <w:rsid w:val="00125DA1"/>
    <w:rsid w:val="00134F34"/>
    <w:rsid w:val="0014111C"/>
    <w:rsid w:val="001431E1"/>
    <w:rsid w:val="00150977"/>
    <w:rsid w:val="00153C36"/>
    <w:rsid w:val="0016211F"/>
    <w:rsid w:val="00166340"/>
    <w:rsid w:val="00171818"/>
    <w:rsid w:val="00184C55"/>
    <w:rsid w:val="00185A86"/>
    <w:rsid w:val="001913F9"/>
    <w:rsid w:val="001B6F99"/>
    <w:rsid w:val="001D03CF"/>
    <w:rsid w:val="001D1390"/>
    <w:rsid w:val="001D6BE1"/>
    <w:rsid w:val="001E40FF"/>
    <w:rsid w:val="001F5D3B"/>
    <w:rsid w:val="002033E9"/>
    <w:rsid w:val="002052AA"/>
    <w:rsid w:val="00212106"/>
    <w:rsid w:val="00226E91"/>
    <w:rsid w:val="0023065C"/>
    <w:rsid w:val="00232464"/>
    <w:rsid w:val="00257DF1"/>
    <w:rsid w:val="00260DD4"/>
    <w:rsid w:val="0026399B"/>
    <w:rsid w:val="00265E13"/>
    <w:rsid w:val="002939D1"/>
    <w:rsid w:val="002A512D"/>
    <w:rsid w:val="002A7259"/>
    <w:rsid w:val="002B45EE"/>
    <w:rsid w:val="002B4C2B"/>
    <w:rsid w:val="002C25EC"/>
    <w:rsid w:val="002D3AB9"/>
    <w:rsid w:val="002D4739"/>
    <w:rsid w:val="002D5885"/>
    <w:rsid w:val="002D7999"/>
    <w:rsid w:val="002F032E"/>
    <w:rsid w:val="002F7E20"/>
    <w:rsid w:val="00300370"/>
    <w:rsid w:val="00313882"/>
    <w:rsid w:val="00313EAA"/>
    <w:rsid w:val="0031605B"/>
    <w:rsid w:val="0032619F"/>
    <w:rsid w:val="00330698"/>
    <w:rsid w:val="00341411"/>
    <w:rsid w:val="00345738"/>
    <w:rsid w:val="003469F5"/>
    <w:rsid w:val="00356EBB"/>
    <w:rsid w:val="00360347"/>
    <w:rsid w:val="00361435"/>
    <w:rsid w:val="0036157D"/>
    <w:rsid w:val="00366649"/>
    <w:rsid w:val="00375DA3"/>
    <w:rsid w:val="003B2D10"/>
    <w:rsid w:val="003C000C"/>
    <w:rsid w:val="003C2E1D"/>
    <w:rsid w:val="003E09B5"/>
    <w:rsid w:val="003E6338"/>
    <w:rsid w:val="003F3CCB"/>
    <w:rsid w:val="004124CE"/>
    <w:rsid w:val="00427C90"/>
    <w:rsid w:val="004302E8"/>
    <w:rsid w:val="00433A13"/>
    <w:rsid w:val="00437FDC"/>
    <w:rsid w:val="00451AB3"/>
    <w:rsid w:val="00451B61"/>
    <w:rsid w:val="00451CD7"/>
    <w:rsid w:val="00453D5D"/>
    <w:rsid w:val="00461827"/>
    <w:rsid w:val="00462611"/>
    <w:rsid w:val="00464C86"/>
    <w:rsid w:val="0046630A"/>
    <w:rsid w:val="00475892"/>
    <w:rsid w:val="00480519"/>
    <w:rsid w:val="004862F5"/>
    <w:rsid w:val="0049014F"/>
    <w:rsid w:val="004A015D"/>
    <w:rsid w:val="004B0001"/>
    <w:rsid w:val="004B59D9"/>
    <w:rsid w:val="004D3FF1"/>
    <w:rsid w:val="004D58C3"/>
    <w:rsid w:val="004F4AF8"/>
    <w:rsid w:val="004F6316"/>
    <w:rsid w:val="00521AFB"/>
    <w:rsid w:val="005228AA"/>
    <w:rsid w:val="00523B68"/>
    <w:rsid w:val="00524B7E"/>
    <w:rsid w:val="0053053E"/>
    <w:rsid w:val="005475AE"/>
    <w:rsid w:val="00567C65"/>
    <w:rsid w:val="00570350"/>
    <w:rsid w:val="00582CE2"/>
    <w:rsid w:val="00596BF4"/>
    <w:rsid w:val="005A0F94"/>
    <w:rsid w:val="005A5282"/>
    <w:rsid w:val="005A70F6"/>
    <w:rsid w:val="005C1005"/>
    <w:rsid w:val="005C73C8"/>
    <w:rsid w:val="005C785D"/>
    <w:rsid w:val="005D4189"/>
    <w:rsid w:val="005D4AB1"/>
    <w:rsid w:val="005E1F90"/>
    <w:rsid w:val="005F3277"/>
    <w:rsid w:val="00605978"/>
    <w:rsid w:val="0060666E"/>
    <w:rsid w:val="00616880"/>
    <w:rsid w:val="0062005B"/>
    <w:rsid w:val="00620D39"/>
    <w:rsid w:val="00621127"/>
    <w:rsid w:val="00630034"/>
    <w:rsid w:val="00636279"/>
    <w:rsid w:val="006362D4"/>
    <w:rsid w:val="00651404"/>
    <w:rsid w:val="00657705"/>
    <w:rsid w:val="00663F4E"/>
    <w:rsid w:val="0067699B"/>
    <w:rsid w:val="00676BF1"/>
    <w:rsid w:val="006959CF"/>
    <w:rsid w:val="006B6129"/>
    <w:rsid w:val="006B7D2E"/>
    <w:rsid w:val="006C672F"/>
    <w:rsid w:val="006D4632"/>
    <w:rsid w:val="006F4109"/>
    <w:rsid w:val="0070405E"/>
    <w:rsid w:val="007055EF"/>
    <w:rsid w:val="00712E25"/>
    <w:rsid w:val="007208D4"/>
    <w:rsid w:val="007531E0"/>
    <w:rsid w:val="0078135F"/>
    <w:rsid w:val="00784A2D"/>
    <w:rsid w:val="00786B0D"/>
    <w:rsid w:val="0079517C"/>
    <w:rsid w:val="007B08CB"/>
    <w:rsid w:val="007B198E"/>
    <w:rsid w:val="007B58BF"/>
    <w:rsid w:val="007C05DE"/>
    <w:rsid w:val="007D69E7"/>
    <w:rsid w:val="007D6A72"/>
    <w:rsid w:val="007D7D40"/>
    <w:rsid w:val="007E3032"/>
    <w:rsid w:val="007E464C"/>
    <w:rsid w:val="00811CB9"/>
    <w:rsid w:val="0081274E"/>
    <w:rsid w:val="00824FDE"/>
    <w:rsid w:val="00826737"/>
    <w:rsid w:val="0083160C"/>
    <w:rsid w:val="0083611C"/>
    <w:rsid w:val="00836D60"/>
    <w:rsid w:val="0083727C"/>
    <w:rsid w:val="00842B0D"/>
    <w:rsid w:val="00842FC8"/>
    <w:rsid w:val="00842FE1"/>
    <w:rsid w:val="00845671"/>
    <w:rsid w:val="00846431"/>
    <w:rsid w:val="00851DC3"/>
    <w:rsid w:val="0086147E"/>
    <w:rsid w:val="0086528E"/>
    <w:rsid w:val="00866CDF"/>
    <w:rsid w:val="00892B10"/>
    <w:rsid w:val="00894ED4"/>
    <w:rsid w:val="008A48B4"/>
    <w:rsid w:val="008A7AA8"/>
    <w:rsid w:val="008B074E"/>
    <w:rsid w:val="008B3750"/>
    <w:rsid w:val="008B3839"/>
    <w:rsid w:val="008D49DE"/>
    <w:rsid w:val="008D4A69"/>
    <w:rsid w:val="008D4E5F"/>
    <w:rsid w:val="008D6DA1"/>
    <w:rsid w:val="008E49DE"/>
    <w:rsid w:val="00904949"/>
    <w:rsid w:val="00904B32"/>
    <w:rsid w:val="0092736F"/>
    <w:rsid w:val="00946ED9"/>
    <w:rsid w:val="00967745"/>
    <w:rsid w:val="00970BD1"/>
    <w:rsid w:val="00972471"/>
    <w:rsid w:val="00975ADF"/>
    <w:rsid w:val="00976C19"/>
    <w:rsid w:val="00982B9E"/>
    <w:rsid w:val="00984BE7"/>
    <w:rsid w:val="00986712"/>
    <w:rsid w:val="009B503F"/>
    <w:rsid w:val="009C345F"/>
    <w:rsid w:val="009C705A"/>
    <w:rsid w:val="009D066A"/>
    <w:rsid w:val="009D5D66"/>
    <w:rsid w:val="009F1CC3"/>
    <w:rsid w:val="00A03DA8"/>
    <w:rsid w:val="00A06BD7"/>
    <w:rsid w:val="00A10A3A"/>
    <w:rsid w:val="00A15198"/>
    <w:rsid w:val="00A1757D"/>
    <w:rsid w:val="00A21A28"/>
    <w:rsid w:val="00A24936"/>
    <w:rsid w:val="00A42A09"/>
    <w:rsid w:val="00A4444D"/>
    <w:rsid w:val="00A533A4"/>
    <w:rsid w:val="00A5368E"/>
    <w:rsid w:val="00A54C1B"/>
    <w:rsid w:val="00A56342"/>
    <w:rsid w:val="00A6050A"/>
    <w:rsid w:val="00A637AD"/>
    <w:rsid w:val="00A667B8"/>
    <w:rsid w:val="00A7095F"/>
    <w:rsid w:val="00A76092"/>
    <w:rsid w:val="00A83B74"/>
    <w:rsid w:val="00A97672"/>
    <w:rsid w:val="00AA37E6"/>
    <w:rsid w:val="00AB6647"/>
    <w:rsid w:val="00AC7EE3"/>
    <w:rsid w:val="00AD1681"/>
    <w:rsid w:val="00AD22EF"/>
    <w:rsid w:val="00AE368A"/>
    <w:rsid w:val="00AE7BA7"/>
    <w:rsid w:val="00AF3485"/>
    <w:rsid w:val="00AF477F"/>
    <w:rsid w:val="00B01F4D"/>
    <w:rsid w:val="00B46C4C"/>
    <w:rsid w:val="00B55B8D"/>
    <w:rsid w:val="00B578D9"/>
    <w:rsid w:val="00B60D90"/>
    <w:rsid w:val="00B625A6"/>
    <w:rsid w:val="00B643CA"/>
    <w:rsid w:val="00B7776F"/>
    <w:rsid w:val="00B81BBA"/>
    <w:rsid w:val="00B844AF"/>
    <w:rsid w:val="00BA636D"/>
    <w:rsid w:val="00BB1339"/>
    <w:rsid w:val="00BC3190"/>
    <w:rsid w:val="00BE6983"/>
    <w:rsid w:val="00C007EE"/>
    <w:rsid w:val="00C029F4"/>
    <w:rsid w:val="00C2292E"/>
    <w:rsid w:val="00C26BA3"/>
    <w:rsid w:val="00C27979"/>
    <w:rsid w:val="00C33792"/>
    <w:rsid w:val="00C34A63"/>
    <w:rsid w:val="00C43B17"/>
    <w:rsid w:val="00C441C5"/>
    <w:rsid w:val="00C51B2D"/>
    <w:rsid w:val="00C520DC"/>
    <w:rsid w:val="00C5419F"/>
    <w:rsid w:val="00C61494"/>
    <w:rsid w:val="00C66485"/>
    <w:rsid w:val="00C85375"/>
    <w:rsid w:val="00CA1058"/>
    <w:rsid w:val="00CB4E55"/>
    <w:rsid w:val="00CC243A"/>
    <w:rsid w:val="00CD0FD3"/>
    <w:rsid w:val="00CD7980"/>
    <w:rsid w:val="00CE51D1"/>
    <w:rsid w:val="00CE5B39"/>
    <w:rsid w:val="00D03A78"/>
    <w:rsid w:val="00D12D7D"/>
    <w:rsid w:val="00D16A94"/>
    <w:rsid w:val="00D46B54"/>
    <w:rsid w:val="00D614CB"/>
    <w:rsid w:val="00D63623"/>
    <w:rsid w:val="00D638AB"/>
    <w:rsid w:val="00D858CE"/>
    <w:rsid w:val="00D914BD"/>
    <w:rsid w:val="00DA3802"/>
    <w:rsid w:val="00DA57C1"/>
    <w:rsid w:val="00DA7BF2"/>
    <w:rsid w:val="00DB12A4"/>
    <w:rsid w:val="00DB163A"/>
    <w:rsid w:val="00DB4BEA"/>
    <w:rsid w:val="00DB56CA"/>
    <w:rsid w:val="00DC7E12"/>
    <w:rsid w:val="00DF5AB8"/>
    <w:rsid w:val="00E000A4"/>
    <w:rsid w:val="00E0242E"/>
    <w:rsid w:val="00E22B4C"/>
    <w:rsid w:val="00E2445A"/>
    <w:rsid w:val="00E24B55"/>
    <w:rsid w:val="00E37B71"/>
    <w:rsid w:val="00E47F65"/>
    <w:rsid w:val="00E50B4D"/>
    <w:rsid w:val="00E55363"/>
    <w:rsid w:val="00E6055C"/>
    <w:rsid w:val="00E61D9A"/>
    <w:rsid w:val="00E632CC"/>
    <w:rsid w:val="00E669A9"/>
    <w:rsid w:val="00E67CFF"/>
    <w:rsid w:val="00E728F0"/>
    <w:rsid w:val="00E912E8"/>
    <w:rsid w:val="00E96147"/>
    <w:rsid w:val="00E97CB0"/>
    <w:rsid w:val="00EB2350"/>
    <w:rsid w:val="00EB459B"/>
    <w:rsid w:val="00EB64EE"/>
    <w:rsid w:val="00ED0C73"/>
    <w:rsid w:val="00EE52F4"/>
    <w:rsid w:val="00EF2923"/>
    <w:rsid w:val="00F04EE1"/>
    <w:rsid w:val="00F26949"/>
    <w:rsid w:val="00F5789F"/>
    <w:rsid w:val="00F71A23"/>
    <w:rsid w:val="00F7413B"/>
    <w:rsid w:val="00F82383"/>
    <w:rsid w:val="00F96D10"/>
    <w:rsid w:val="00FB101E"/>
    <w:rsid w:val="00FB4643"/>
    <w:rsid w:val="00FE5B9C"/>
    <w:rsid w:val="00FF303D"/>
    <w:rsid w:val="00FF4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43F05"/>
  <w15:chartTrackingRefBased/>
  <w15:docId w15:val="{E3AE738A-6D8B-47DE-9491-E5F9D4D8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3750"/>
    <w:pPr>
      <w:spacing w:before="100" w:beforeAutospacing="1" w:after="100" w:afterAutospacing="1" w:line="240" w:lineRule="auto"/>
    </w:pPr>
    <w:rPr>
      <w:rFonts w:ascii="Times New Roman" w:eastAsia="Times New Roman" w:hAnsi="Times New Roman" w:cs="Times New Roman"/>
      <w:color w:val="215868"/>
      <w:sz w:val="24"/>
      <w:szCs w:val="24"/>
      <w:lang w:eastAsia="en-GB"/>
    </w:rPr>
  </w:style>
  <w:style w:type="character" w:styleId="IntenseEmphasis">
    <w:name w:val="Intense Emphasis"/>
    <w:basedOn w:val="DefaultParagraphFont"/>
    <w:uiPriority w:val="21"/>
    <w:qFormat/>
    <w:rsid w:val="00972471"/>
    <w:rPr>
      <w:i/>
      <w:iCs/>
      <w:color w:val="4472C4" w:themeColor="accent1"/>
    </w:rPr>
  </w:style>
  <w:style w:type="table" w:customStyle="1" w:styleId="TableGrid1">
    <w:name w:val="Table Grid1"/>
    <w:basedOn w:val="TableNormal"/>
    <w:next w:val="TableGrid"/>
    <w:uiPriority w:val="39"/>
    <w:rsid w:val="003E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E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76F"/>
    <w:pPr>
      <w:ind w:left="720"/>
      <w:contextualSpacing/>
    </w:pPr>
  </w:style>
  <w:style w:type="character" w:styleId="Hyperlink">
    <w:name w:val="Hyperlink"/>
    <w:basedOn w:val="DefaultParagraphFont"/>
    <w:uiPriority w:val="99"/>
    <w:unhideWhenUsed/>
    <w:rsid w:val="00B7776F"/>
    <w:rPr>
      <w:color w:val="0563C1" w:themeColor="hyperlink"/>
      <w:u w:val="single"/>
    </w:rPr>
  </w:style>
  <w:style w:type="paragraph" w:styleId="Header">
    <w:name w:val="header"/>
    <w:basedOn w:val="Normal"/>
    <w:link w:val="HeaderChar"/>
    <w:uiPriority w:val="99"/>
    <w:unhideWhenUsed/>
    <w:rsid w:val="002A7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259"/>
  </w:style>
  <w:style w:type="paragraph" w:styleId="Footer">
    <w:name w:val="footer"/>
    <w:basedOn w:val="Normal"/>
    <w:link w:val="FooterChar"/>
    <w:uiPriority w:val="99"/>
    <w:unhideWhenUsed/>
    <w:rsid w:val="002A7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259"/>
  </w:style>
  <w:style w:type="character" w:styleId="UnresolvedMention">
    <w:name w:val="Unresolved Mention"/>
    <w:basedOn w:val="DefaultParagraphFont"/>
    <w:uiPriority w:val="99"/>
    <w:semiHidden/>
    <w:unhideWhenUsed/>
    <w:rsid w:val="004F4AF8"/>
    <w:rPr>
      <w:color w:val="605E5C"/>
      <w:shd w:val="clear" w:color="auto" w:fill="E1DFDD"/>
    </w:rPr>
  </w:style>
  <w:style w:type="character" w:styleId="PlaceholderText">
    <w:name w:val="Placeholder Text"/>
    <w:basedOn w:val="DefaultParagraphFont"/>
    <w:uiPriority w:val="99"/>
    <w:semiHidden/>
    <w:rsid w:val="007D69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lton-keynes.gov.uk/educational-psychology-service" TargetMode="Externa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assets.publishing.service.gov.uk/government/uploads/system/uploads/attachment_data/file/679535/Characteristics_of_young_people_who_are_long_term_NEE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8CE91.2F0BC570" TargetMode="External"/><Relationship Id="rId24" Type="http://schemas.openxmlformats.org/officeDocument/2006/relationships/diagramData" Target="diagrams/data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28"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hyperlink" Target="https://www.gov.uk/government/publications/promoting-children-and-young-peoples-emotional-health-and-wellbe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diagramColors" Target="diagrams/colors2.xml"/><Relationship Id="rId30" Type="http://schemas.openxmlformats.org/officeDocument/2006/relationships/hyperlink" Target="https://assets.publishing.service.gov.uk/government/uploads/system/uploads/attachment_data/file/1039223/School_attendance_guidance_for_2021_to_2022_academic_year.pdf" TargetMode="Externa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C97F7D-E39B-45C7-B613-BAF0B48BC870}" type="doc">
      <dgm:prSet loTypeId="urn:microsoft.com/office/officeart/2005/8/layout/list1" loCatId="list" qsTypeId="urn:microsoft.com/office/officeart/2005/8/quickstyle/3d2" qsCatId="3D" csTypeId="urn:microsoft.com/office/officeart/2005/8/colors/accent5_3" csCatId="accent5" phldr="1"/>
      <dgm:spPr/>
    </dgm:pt>
    <dgm:pt modelId="{6F9861E3-4D58-4476-BC3B-6D0BC214B27E}">
      <dgm:prSet phldrT="[Text]"/>
      <dgm:spPr>
        <a:xfrm>
          <a:off x="222579" y="117411"/>
          <a:ext cx="2750121" cy="413280"/>
        </a:xfrm>
        <a:prstGeom prst="roundRect">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Identify</a:t>
          </a:r>
        </a:p>
      </dgm:t>
    </dgm:pt>
    <dgm:pt modelId="{B95C5DEB-2A9E-4340-857F-8FB587B25CB5}" type="parTrans" cxnId="{4A31A96D-5656-49E4-B9E1-ECC5D1D6F24D}">
      <dgm:prSet/>
      <dgm:spPr/>
      <dgm:t>
        <a:bodyPr/>
        <a:lstStyle/>
        <a:p>
          <a:endParaRPr lang="en-GB"/>
        </a:p>
      </dgm:t>
    </dgm:pt>
    <dgm:pt modelId="{B35E011B-2D36-4E3A-B64B-CD5484D90337}" type="sibTrans" cxnId="{4A31A96D-5656-49E4-B9E1-ECC5D1D6F24D}">
      <dgm:prSet/>
      <dgm:spPr/>
      <dgm:t>
        <a:bodyPr/>
        <a:lstStyle/>
        <a:p>
          <a:endParaRPr lang="en-GB"/>
        </a:p>
      </dgm:t>
    </dgm:pt>
    <dgm:pt modelId="{CFCB8230-3BDD-4072-82C0-D8B5AAEA0010}">
      <dgm:prSet phldrT="[Text]"/>
      <dgm:spPr>
        <a:xfrm>
          <a:off x="196437" y="721972"/>
          <a:ext cx="2750121" cy="413280"/>
        </a:xfrm>
        <a:prstGeom prst="roundRect">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Assess</a:t>
          </a:r>
        </a:p>
      </dgm:t>
    </dgm:pt>
    <dgm:pt modelId="{91C26D5D-A1F2-4749-B8FD-E020F72743EA}" type="parTrans" cxnId="{99ACD824-DDC4-44E2-BA5C-A6A6D6CBD85A}">
      <dgm:prSet/>
      <dgm:spPr/>
      <dgm:t>
        <a:bodyPr/>
        <a:lstStyle/>
        <a:p>
          <a:endParaRPr lang="en-GB"/>
        </a:p>
      </dgm:t>
    </dgm:pt>
    <dgm:pt modelId="{1A02A979-A47F-4D0E-8869-D9931AFE36EC}" type="sibTrans" cxnId="{99ACD824-DDC4-44E2-BA5C-A6A6D6CBD85A}">
      <dgm:prSet/>
      <dgm:spPr/>
      <dgm:t>
        <a:bodyPr/>
        <a:lstStyle/>
        <a:p>
          <a:endParaRPr lang="en-GB"/>
        </a:p>
      </dgm:t>
    </dgm:pt>
    <dgm:pt modelId="{2A8CFF27-C934-4AF2-B18C-BE275C5EB399}">
      <dgm:prSet phldrT="[Text]"/>
      <dgm:spPr>
        <a:xfrm>
          <a:off x="196437" y="1357012"/>
          <a:ext cx="2750121" cy="413280"/>
        </a:xfrm>
        <a:prstGeom prst="roundRect">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Plan-Do-Review</a:t>
          </a:r>
        </a:p>
      </dgm:t>
    </dgm:pt>
    <dgm:pt modelId="{93E7A3D9-6366-4738-865B-30830803F10C}" type="parTrans" cxnId="{686FFF32-7034-4862-AB78-77C4702F835E}">
      <dgm:prSet/>
      <dgm:spPr/>
      <dgm:t>
        <a:bodyPr/>
        <a:lstStyle/>
        <a:p>
          <a:endParaRPr lang="en-GB"/>
        </a:p>
      </dgm:t>
    </dgm:pt>
    <dgm:pt modelId="{ADB86813-99DA-4789-BCC2-9AB0A9826E3A}" type="sibTrans" cxnId="{686FFF32-7034-4862-AB78-77C4702F835E}">
      <dgm:prSet/>
      <dgm:spPr/>
      <dgm:t>
        <a:bodyPr/>
        <a:lstStyle/>
        <a:p>
          <a:endParaRPr lang="en-GB"/>
        </a:p>
      </dgm:t>
    </dgm:pt>
    <dgm:pt modelId="{0D6BD5B4-437C-43F6-A544-9E75012539D2}">
      <dgm:prSet phldrT="[Text]"/>
      <dgm:spPr>
        <a:xfrm>
          <a:off x="196437" y="1992052"/>
          <a:ext cx="2750121" cy="413280"/>
        </a:xfrm>
        <a:prstGeom prst="roundRect">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en-GB" dirty="0">
              <a:solidFill>
                <a:sysClr val="window" lastClr="FFFFFF"/>
              </a:solidFill>
              <a:latin typeface="Calibri" panose="020F0502020204030204"/>
              <a:ea typeface="+mn-ea"/>
              <a:cs typeface="+mn-cs"/>
            </a:rPr>
            <a:t>Approaches to Support</a:t>
          </a:r>
        </a:p>
      </dgm:t>
    </dgm:pt>
    <dgm:pt modelId="{0228DC3F-1F2D-484A-BA50-65AE9AF0B6EB}" type="parTrans" cxnId="{F7BBF473-AD8B-4614-B909-252554B763C8}">
      <dgm:prSet/>
      <dgm:spPr/>
      <dgm:t>
        <a:bodyPr/>
        <a:lstStyle/>
        <a:p>
          <a:endParaRPr lang="en-GB"/>
        </a:p>
      </dgm:t>
    </dgm:pt>
    <dgm:pt modelId="{B45783B7-EAC2-4CD3-8FB3-CDDD9CD193FA}" type="sibTrans" cxnId="{F7BBF473-AD8B-4614-B909-252554B763C8}">
      <dgm:prSet/>
      <dgm:spPr/>
      <dgm:t>
        <a:bodyPr/>
        <a:lstStyle/>
        <a:p>
          <a:endParaRPr lang="en-GB"/>
        </a:p>
      </dgm:t>
    </dgm:pt>
    <dgm:pt modelId="{16167059-2E0D-42EE-8963-048142B3FB23}" type="pres">
      <dgm:prSet presAssocID="{07C97F7D-E39B-45C7-B613-BAF0B48BC870}" presName="linear" presStyleCnt="0">
        <dgm:presLayoutVars>
          <dgm:dir/>
          <dgm:animLvl val="lvl"/>
          <dgm:resizeHandles val="exact"/>
        </dgm:presLayoutVars>
      </dgm:prSet>
      <dgm:spPr/>
    </dgm:pt>
    <dgm:pt modelId="{A6D5410B-0E78-4A78-B118-37E66AE1F377}" type="pres">
      <dgm:prSet presAssocID="{6F9861E3-4D58-4476-BC3B-6D0BC214B27E}" presName="parentLin" presStyleCnt="0"/>
      <dgm:spPr/>
    </dgm:pt>
    <dgm:pt modelId="{C9555F8E-F356-49EB-9EA9-1166F522D12D}" type="pres">
      <dgm:prSet presAssocID="{6F9861E3-4D58-4476-BC3B-6D0BC214B27E}" presName="parentLeftMargin" presStyleLbl="node1" presStyleIdx="0" presStyleCnt="4"/>
      <dgm:spPr/>
    </dgm:pt>
    <dgm:pt modelId="{6856D8CF-16AF-409C-9EEA-3A492E83AA0D}" type="pres">
      <dgm:prSet presAssocID="{6F9861E3-4D58-4476-BC3B-6D0BC214B27E}" presName="parentText" presStyleLbl="node1" presStyleIdx="0" presStyleCnt="4" custLinFactNeighborX="13308" custLinFactNeighborY="13242">
        <dgm:presLayoutVars>
          <dgm:chMax val="0"/>
          <dgm:bulletEnabled val="1"/>
        </dgm:presLayoutVars>
      </dgm:prSet>
      <dgm:spPr/>
    </dgm:pt>
    <dgm:pt modelId="{4A348D63-D13E-4AEF-A25C-B33178C47B3D}" type="pres">
      <dgm:prSet presAssocID="{6F9861E3-4D58-4476-BC3B-6D0BC214B27E}" presName="negativeSpace" presStyleCnt="0"/>
      <dgm:spPr/>
    </dgm:pt>
    <dgm:pt modelId="{C77CABF2-431A-4552-A2E8-02F72EF9F9F7}" type="pres">
      <dgm:prSet presAssocID="{6F9861E3-4D58-4476-BC3B-6D0BC214B27E}" presName="childText" presStyleLbl="conFgAcc1" presStyleIdx="0" presStyleCnt="4">
        <dgm:presLayoutVars>
          <dgm:bulletEnabled val="1"/>
        </dgm:presLayoutVars>
      </dgm:prSet>
      <dgm:spPr>
        <a:xfrm>
          <a:off x="0" y="29357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0FB308A3-EAA4-4B44-85B2-EB780F18E714}" type="pres">
      <dgm:prSet presAssocID="{B35E011B-2D36-4E3A-B64B-CD5484D90337}" presName="spaceBetweenRectangles" presStyleCnt="0"/>
      <dgm:spPr/>
    </dgm:pt>
    <dgm:pt modelId="{84113CC3-A706-423A-BFE4-937DAC9A35F1}" type="pres">
      <dgm:prSet presAssocID="{CFCB8230-3BDD-4072-82C0-D8B5AAEA0010}" presName="parentLin" presStyleCnt="0"/>
      <dgm:spPr/>
    </dgm:pt>
    <dgm:pt modelId="{38836CF1-EAEC-4919-AB13-6B2069017120}" type="pres">
      <dgm:prSet presAssocID="{CFCB8230-3BDD-4072-82C0-D8B5AAEA0010}" presName="parentLeftMargin" presStyleLbl="node1" presStyleIdx="0" presStyleCnt="4"/>
      <dgm:spPr/>
    </dgm:pt>
    <dgm:pt modelId="{5CCD07DA-57EF-4518-95A5-3D2AB2583B66}" type="pres">
      <dgm:prSet presAssocID="{CFCB8230-3BDD-4072-82C0-D8B5AAEA0010}" presName="parentText" presStyleLbl="node1" presStyleIdx="1" presStyleCnt="4">
        <dgm:presLayoutVars>
          <dgm:chMax val="0"/>
          <dgm:bulletEnabled val="1"/>
        </dgm:presLayoutVars>
      </dgm:prSet>
      <dgm:spPr/>
    </dgm:pt>
    <dgm:pt modelId="{3755C0DF-6E83-41EB-BDF8-0B3AEF5883C5}" type="pres">
      <dgm:prSet presAssocID="{CFCB8230-3BDD-4072-82C0-D8B5AAEA0010}" presName="negativeSpace" presStyleCnt="0"/>
      <dgm:spPr/>
    </dgm:pt>
    <dgm:pt modelId="{849DBDB2-53F9-4966-8694-43246A2C9BE5}" type="pres">
      <dgm:prSet presAssocID="{CFCB8230-3BDD-4072-82C0-D8B5AAEA0010}" presName="childText" presStyleLbl="conFgAcc1" presStyleIdx="1" presStyleCnt="4" custLinFactNeighborX="3518">
        <dgm:presLayoutVars>
          <dgm:bulletEnabled val="1"/>
        </dgm:presLayoutVars>
      </dgm:prSet>
      <dgm:spPr>
        <a:xfrm>
          <a:off x="0" y="92861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90421"/>
              <a:satOff val="1725"/>
              <a:lumOff val="7618"/>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7EE7FD81-B433-45CA-93B3-9464F61EC762}" type="pres">
      <dgm:prSet presAssocID="{1A02A979-A47F-4D0E-8869-D9931AFE36EC}" presName="spaceBetweenRectangles" presStyleCnt="0"/>
      <dgm:spPr/>
    </dgm:pt>
    <dgm:pt modelId="{409399C7-6276-4CAB-A206-CADBAB356FBB}" type="pres">
      <dgm:prSet presAssocID="{2A8CFF27-C934-4AF2-B18C-BE275C5EB399}" presName="parentLin" presStyleCnt="0"/>
      <dgm:spPr/>
    </dgm:pt>
    <dgm:pt modelId="{A81982E1-2C72-4237-AE15-954893E3F732}" type="pres">
      <dgm:prSet presAssocID="{2A8CFF27-C934-4AF2-B18C-BE275C5EB399}" presName="parentLeftMargin" presStyleLbl="node1" presStyleIdx="1" presStyleCnt="4"/>
      <dgm:spPr/>
    </dgm:pt>
    <dgm:pt modelId="{65757CAE-4D14-428F-97AA-7BE3FA2F62DD}" type="pres">
      <dgm:prSet presAssocID="{2A8CFF27-C934-4AF2-B18C-BE275C5EB399}" presName="parentText" presStyleLbl="node1" presStyleIdx="2" presStyleCnt="4">
        <dgm:presLayoutVars>
          <dgm:chMax val="0"/>
          <dgm:bulletEnabled val="1"/>
        </dgm:presLayoutVars>
      </dgm:prSet>
      <dgm:spPr/>
    </dgm:pt>
    <dgm:pt modelId="{57AEB426-D0A9-4953-ABA0-8EA530142B46}" type="pres">
      <dgm:prSet presAssocID="{2A8CFF27-C934-4AF2-B18C-BE275C5EB399}" presName="negativeSpace" presStyleCnt="0"/>
      <dgm:spPr/>
    </dgm:pt>
    <dgm:pt modelId="{1766824D-BD26-4AF6-AE56-D0B7435F09E2}" type="pres">
      <dgm:prSet presAssocID="{2A8CFF27-C934-4AF2-B18C-BE275C5EB399}" presName="childText" presStyleLbl="conFgAcc1" presStyleIdx="2" presStyleCnt="4">
        <dgm:presLayoutVars>
          <dgm:bulletEnabled val="1"/>
        </dgm:presLayoutVars>
      </dgm:prSet>
      <dgm:spPr>
        <a:xfrm>
          <a:off x="0" y="156365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180842"/>
              <a:satOff val="3450"/>
              <a:lumOff val="15237"/>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5A13E7CD-A456-4A89-9E7B-2E7FE973D27A}" type="pres">
      <dgm:prSet presAssocID="{ADB86813-99DA-4789-BCC2-9AB0A9826E3A}" presName="spaceBetweenRectangles" presStyleCnt="0"/>
      <dgm:spPr/>
    </dgm:pt>
    <dgm:pt modelId="{004B1C26-CC8C-4992-91B4-E89DEF7AE5B2}" type="pres">
      <dgm:prSet presAssocID="{0D6BD5B4-437C-43F6-A544-9E75012539D2}" presName="parentLin" presStyleCnt="0"/>
      <dgm:spPr/>
    </dgm:pt>
    <dgm:pt modelId="{1782F6C6-29C6-4F7F-A64B-517FC577E516}" type="pres">
      <dgm:prSet presAssocID="{0D6BD5B4-437C-43F6-A544-9E75012539D2}" presName="parentLeftMargin" presStyleLbl="node1" presStyleIdx="2" presStyleCnt="4"/>
      <dgm:spPr/>
    </dgm:pt>
    <dgm:pt modelId="{ACFD9F7C-0D35-42C7-814B-4848C9B977B0}" type="pres">
      <dgm:prSet presAssocID="{0D6BD5B4-437C-43F6-A544-9E75012539D2}" presName="parentText" presStyleLbl="node1" presStyleIdx="3" presStyleCnt="4" custLinFactNeighborX="5413" custLinFactNeighborY="2573">
        <dgm:presLayoutVars>
          <dgm:chMax val="0"/>
          <dgm:bulletEnabled val="1"/>
        </dgm:presLayoutVars>
      </dgm:prSet>
      <dgm:spPr/>
    </dgm:pt>
    <dgm:pt modelId="{6D357836-CCA5-4D90-BD22-F538881E8E36}" type="pres">
      <dgm:prSet presAssocID="{0D6BD5B4-437C-43F6-A544-9E75012539D2}" presName="negativeSpace" presStyleCnt="0"/>
      <dgm:spPr/>
    </dgm:pt>
    <dgm:pt modelId="{8B9D40DC-AE2A-4EF9-954D-6E400AE63D2C}" type="pres">
      <dgm:prSet presAssocID="{0D6BD5B4-437C-43F6-A544-9E75012539D2}" presName="childText" presStyleLbl="conFgAcc1" presStyleIdx="3" presStyleCnt="4">
        <dgm:presLayoutVars>
          <dgm:bulletEnabled val="1"/>
        </dgm:presLayoutVars>
      </dgm:prSet>
      <dgm:spPr>
        <a:xfrm>
          <a:off x="0" y="2198692"/>
          <a:ext cx="3928745" cy="352800"/>
        </a:xfrm>
        <a:prstGeom prst="rect">
          <a:avLst/>
        </a:prstGeom>
        <a:solidFill>
          <a:sysClr val="window" lastClr="FFFFFF">
            <a:alpha val="90000"/>
            <a:hueOff val="0"/>
            <a:satOff val="0"/>
            <a:lumOff val="0"/>
            <a:alphaOff val="0"/>
          </a:sysClr>
        </a:solidFill>
        <a:ln w="6350" cap="flat" cmpd="sng" algn="ctr">
          <a:solidFill>
            <a:srgbClr val="5B9BD5">
              <a:shade val="80000"/>
              <a:hueOff val="271263"/>
              <a:satOff val="5175"/>
              <a:lumOff val="22855"/>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19DDBA02-1D7B-4FC4-B91A-6BA957A01028}" type="presOf" srcId="{2A8CFF27-C934-4AF2-B18C-BE275C5EB399}" destId="{A81982E1-2C72-4237-AE15-954893E3F732}" srcOrd="0" destOrd="0" presId="urn:microsoft.com/office/officeart/2005/8/layout/list1"/>
    <dgm:cxn modelId="{9FBA2A12-480C-4A39-8B4E-EBCFDDF0DA8B}" type="presOf" srcId="{6F9861E3-4D58-4476-BC3B-6D0BC214B27E}" destId="{C9555F8E-F356-49EB-9EA9-1166F522D12D}" srcOrd="0" destOrd="0" presId="urn:microsoft.com/office/officeart/2005/8/layout/list1"/>
    <dgm:cxn modelId="{EBA9BF1D-D48D-4FD1-A561-463E2C9D155B}" type="presOf" srcId="{0D6BD5B4-437C-43F6-A544-9E75012539D2}" destId="{1782F6C6-29C6-4F7F-A64B-517FC577E516}" srcOrd="0" destOrd="0" presId="urn:microsoft.com/office/officeart/2005/8/layout/list1"/>
    <dgm:cxn modelId="{8A4FB823-F0FD-4559-BF74-7D4C2F6F26DA}" type="presOf" srcId="{2A8CFF27-C934-4AF2-B18C-BE275C5EB399}" destId="{65757CAE-4D14-428F-97AA-7BE3FA2F62DD}" srcOrd="1" destOrd="0" presId="urn:microsoft.com/office/officeart/2005/8/layout/list1"/>
    <dgm:cxn modelId="{99ACD824-DDC4-44E2-BA5C-A6A6D6CBD85A}" srcId="{07C97F7D-E39B-45C7-B613-BAF0B48BC870}" destId="{CFCB8230-3BDD-4072-82C0-D8B5AAEA0010}" srcOrd="1" destOrd="0" parTransId="{91C26D5D-A1F2-4749-B8FD-E020F72743EA}" sibTransId="{1A02A979-A47F-4D0E-8869-D9931AFE36EC}"/>
    <dgm:cxn modelId="{686FFF32-7034-4862-AB78-77C4702F835E}" srcId="{07C97F7D-E39B-45C7-B613-BAF0B48BC870}" destId="{2A8CFF27-C934-4AF2-B18C-BE275C5EB399}" srcOrd="2" destOrd="0" parTransId="{93E7A3D9-6366-4738-865B-30830803F10C}" sibTransId="{ADB86813-99DA-4789-BCC2-9AB0A9826E3A}"/>
    <dgm:cxn modelId="{1821085F-7805-4FCF-A436-206607ECE328}" type="presOf" srcId="{CFCB8230-3BDD-4072-82C0-D8B5AAEA0010}" destId="{5CCD07DA-57EF-4518-95A5-3D2AB2583B66}" srcOrd="1" destOrd="0" presId="urn:microsoft.com/office/officeart/2005/8/layout/list1"/>
    <dgm:cxn modelId="{4A31A96D-5656-49E4-B9E1-ECC5D1D6F24D}" srcId="{07C97F7D-E39B-45C7-B613-BAF0B48BC870}" destId="{6F9861E3-4D58-4476-BC3B-6D0BC214B27E}" srcOrd="0" destOrd="0" parTransId="{B95C5DEB-2A9E-4340-857F-8FB587B25CB5}" sibTransId="{B35E011B-2D36-4E3A-B64B-CD5484D90337}"/>
    <dgm:cxn modelId="{F7BBF473-AD8B-4614-B909-252554B763C8}" srcId="{07C97F7D-E39B-45C7-B613-BAF0B48BC870}" destId="{0D6BD5B4-437C-43F6-A544-9E75012539D2}" srcOrd="3" destOrd="0" parTransId="{0228DC3F-1F2D-484A-BA50-65AE9AF0B6EB}" sibTransId="{B45783B7-EAC2-4CD3-8FB3-CDDD9CD193FA}"/>
    <dgm:cxn modelId="{6C3B4058-778C-49E9-8524-1D18FA50D893}" type="presOf" srcId="{CFCB8230-3BDD-4072-82C0-D8B5AAEA0010}" destId="{38836CF1-EAEC-4919-AB13-6B2069017120}" srcOrd="0" destOrd="0" presId="urn:microsoft.com/office/officeart/2005/8/layout/list1"/>
    <dgm:cxn modelId="{37030492-312A-4AD3-8D5C-31293B944F2F}" type="presOf" srcId="{07C97F7D-E39B-45C7-B613-BAF0B48BC870}" destId="{16167059-2E0D-42EE-8963-048142B3FB23}" srcOrd="0" destOrd="0" presId="urn:microsoft.com/office/officeart/2005/8/layout/list1"/>
    <dgm:cxn modelId="{F1B6B2E4-EF53-445D-896E-7088E3615227}" type="presOf" srcId="{0D6BD5B4-437C-43F6-A544-9E75012539D2}" destId="{ACFD9F7C-0D35-42C7-814B-4848C9B977B0}" srcOrd="1" destOrd="0" presId="urn:microsoft.com/office/officeart/2005/8/layout/list1"/>
    <dgm:cxn modelId="{31E12AF9-CC53-46DC-BA15-5C9A320BCFE1}" type="presOf" srcId="{6F9861E3-4D58-4476-BC3B-6D0BC214B27E}" destId="{6856D8CF-16AF-409C-9EEA-3A492E83AA0D}" srcOrd="1" destOrd="0" presId="urn:microsoft.com/office/officeart/2005/8/layout/list1"/>
    <dgm:cxn modelId="{54CEDCFF-FF65-4926-822A-3BE75F009D65}" type="presParOf" srcId="{16167059-2E0D-42EE-8963-048142B3FB23}" destId="{A6D5410B-0E78-4A78-B118-37E66AE1F377}" srcOrd="0" destOrd="0" presId="urn:microsoft.com/office/officeart/2005/8/layout/list1"/>
    <dgm:cxn modelId="{4E2BDAEA-AB18-4B1A-AF02-4C76E2DDD348}" type="presParOf" srcId="{A6D5410B-0E78-4A78-B118-37E66AE1F377}" destId="{C9555F8E-F356-49EB-9EA9-1166F522D12D}" srcOrd="0" destOrd="0" presId="urn:microsoft.com/office/officeart/2005/8/layout/list1"/>
    <dgm:cxn modelId="{17AEC170-2EB4-4850-BBD0-74E32D02CD76}" type="presParOf" srcId="{A6D5410B-0E78-4A78-B118-37E66AE1F377}" destId="{6856D8CF-16AF-409C-9EEA-3A492E83AA0D}" srcOrd="1" destOrd="0" presId="urn:microsoft.com/office/officeart/2005/8/layout/list1"/>
    <dgm:cxn modelId="{F4838B37-06D2-4BB9-984A-2C7D1964E2FB}" type="presParOf" srcId="{16167059-2E0D-42EE-8963-048142B3FB23}" destId="{4A348D63-D13E-4AEF-A25C-B33178C47B3D}" srcOrd="1" destOrd="0" presId="urn:microsoft.com/office/officeart/2005/8/layout/list1"/>
    <dgm:cxn modelId="{05818BF0-7A34-4ECE-8B08-3D3334AA1882}" type="presParOf" srcId="{16167059-2E0D-42EE-8963-048142B3FB23}" destId="{C77CABF2-431A-4552-A2E8-02F72EF9F9F7}" srcOrd="2" destOrd="0" presId="urn:microsoft.com/office/officeart/2005/8/layout/list1"/>
    <dgm:cxn modelId="{8887789A-B5E9-4288-8236-DD9F3825CE95}" type="presParOf" srcId="{16167059-2E0D-42EE-8963-048142B3FB23}" destId="{0FB308A3-EAA4-4B44-85B2-EB780F18E714}" srcOrd="3" destOrd="0" presId="urn:microsoft.com/office/officeart/2005/8/layout/list1"/>
    <dgm:cxn modelId="{FAD504A5-15C2-4D92-8AD1-32373B075E79}" type="presParOf" srcId="{16167059-2E0D-42EE-8963-048142B3FB23}" destId="{84113CC3-A706-423A-BFE4-937DAC9A35F1}" srcOrd="4" destOrd="0" presId="urn:microsoft.com/office/officeart/2005/8/layout/list1"/>
    <dgm:cxn modelId="{E15D318F-1809-44D1-9E55-1DFC36396FB9}" type="presParOf" srcId="{84113CC3-A706-423A-BFE4-937DAC9A35F1}" destId="{38836CF1-EAEC-4919-AB13-6B2069017120}" srcOrd="0" destOrd="0" presId="urn:microsoft.com/office/officeart/2005/8/layout/list1"/>
    <dgm:cxn modelId="{F39AB303-515A-44E0-AC7A-4452ED74A2AE}" type="presParOf" srcId="{84113CC3-A706-423A-BFE4-937DAC9A35F1}" destId="{5CCD07DA-57EF-4518-95A5-3D2AB2583B66}" srcOrd="1" destOrd="0" presId="urn:microsoft.com/office/officeart/2005/8/layout/list1"/>
    <dgm:cxn modelId="{FECAD285-55DE-40FA-AD9C-FFDA0FC8EF25}" type="presParOf" srcId="{16167059-2E0D-42EE-8963-048142B3FB23}" destId="{3755C0DF-6E83-41EB-BDF8-0B3AEF5883C5}" srcOrd="5" destOrd="0" presId="urn:microsoft.com/office/officeart/2005/8/layout/list1"/>
    <dgm:cxn modelId="{B3D53963-F9F7-4154-9A50-D65C2DDA5E55}" type="presParOf" srcId="{16167059-2E0D-42EE-8963-048142B3FB23}" destId="{849DBDB2-53F9-4966-8694-43246A2C9BE5}" srcOrd="6" destOrd="0" presId="urn:microsoft.com/office/officeart/2005/8/layout/list1"/>
    <dgm:cxn modelId="{048386B6-6A40-45D6-A569-6032BCAD28E6}" type="presParOf" srcId="{16167059-2E0D-42EE-8963-048142B3FB23}" destId="{7EE7FD81-B433-45CA-93B3-9464F61EC762}" srcOrd="7" destOrd="0" presId="urn:microsoft.com/office/officeart/2005/8/layout/list1"/>
    <dgm:cxn modelId="{83E71ECD-3CE4-42D4-9A3C-413F5BFDC180}" type="presParOf" srcId="{16167059-2E0D-42EE-8963-048142B3FB23}" destId="{409399C7-6276-4CAB-A206-CADBAB356FBB}" srcOrd="8" destOrd="0" presId="urn:microsoft.com/office/officeart/2005/8/layout/list1"/>
    <dgm:cxn modelId="{357DAEBB-AD52-4153-95F8-D8E3E0415006}" type="presParOf" srcId="{409399C7-6276-4CAB-A206-CADBAB356FBB}" destId="{A81982E1-2C72-4237-AE15-954893E3F732}" srcOrd="0" destOrd="0" presId="urn:microsoft.com/office/officeart/2005/8/layout/list1"/>
    <dgm:cxn modelId="{1A640242-C02A-4F4D-BE4F-99413B7C2C4A}" type="presParOf" srcId="{409399C7-6276-4CAB-A206-CADBAB356FBB}" destId="{65757CAE-4D14-428F-97AA-7BE3FA2F62DD}" srcOrd="1" destOrd="0" presId="urn:microsoft.com/office/officeart/2005/8/layout/list1"/>
    <dgm:cxn modelId="{80005992-8890-414C-91A9-75C7C5F99D55}" type="presParOf" srcId="{16167059-2E0D-42EE-8963-048142B3FB23}" destId="{57AEB426-D0A9-4953-ABA0-8EA530142B46}" srcOrd="9" destOrd="0" presId="urn:microsoft.com/office/officeart/2005/8/layout/list1"/>
    <dgm:cxn modelId="{B1E587A9-79A1-4A7B-B804-7F490E9E508A}" type="presParOf" srcId="{16167059-2E0D-42EE-8963-048142B3FB23}" destId="{1766824D-BD26-4AF6-AE56-D0B7435F09E2}" srcOrd="10" destOrd="0" presId="urn:microsoft.com/office/officeart/2005/8/layout/list1"/>
    <dgm:cxn modelId="{15B490E7-7B23-43BB-948E-CE8EBCC3001B}" type="presParOf" srcId="{16167059-2E0D-42EE-8963-048142B3FB23}" destId="{5A13E7CD-A456-4A89-9E7B-2E7FE973D27A}" srcOrd="11" destOrd="0" presId="urn:microsoft.com/office/officeart/2005/8/layout/list1"/>
    <dgm:cxn modelId="{B6C61F1C-A5CE-4016-863E-6B591947D098}" type="presParOf" srcId="{16167059-2E0D-42EE-8963-048142B3FB23}" destId="{004B1C26-CC8C-4992-91B4-E89DEF7AE5B2}" srcOrd="12" destOrd="0" presId="urn:microsoft.com/office/officeart/2005/8/layout/list1"/>
    <dgm:cxn modelId="{D8C39AB1-5F1C-485C-B873-80229777E749}" type="presParOf" srcId="{004B1C26-CC8C-4992-91B4-E89DEF7AE5B2}" destId="{1782F6C6-29C6-4F7F-A64B-517FC577E516}" srcOrd="0" destOrd="0" presId="urn:microsoft.com/office/officeart/2005/8/layout/list1"/>
    <dgm:cxn modelId="{3F98B902-862B-41EF-9B9B-C4DE7DCB34DE}" type="presParOf" srcId="{004B1C26-CC8C-4992-91B4-E89DEF7AE5B2}" destId="{ACFD9F7C-0D35-42C7-814B-4848C9B977B0}" srcOrd="1" destOrd="0" presId="urn:microsoft.com/office/officeart/2005/8/layout/list1"/>
    <dgm:cxn modelId="{C0886F02-D706-44B9-82AB-E41C3D810FC3}" type="presParOf" srcId="{16167059-2E0D-42EE-8963-048142B3FB23}" destId="{6D357836-CCA5-4D90-BD22-F538881E8E36}" srcOrd="13" destOrd="0" presId="urn:microsoft.com/office/officeart/2005/8/layout/list1"/>
    <dgm:cxn modelId="{9566F185-F957-4B04-BA94-451118ACCA1C}" type="presParOf" srcId="{16167059-2E0D-42EE-8963-048142B3FB23}" destId="{8B9D40DC-AE2A-4EF9-954D-6E400AE63D2C}" srcOrd="14"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8C6FAAB-A012-498E-A399-D4A66195E392}" type="doc">
      <dgm:prSet loTypeId="urn:microsoft.com/office/officeart/2005/8/layout/radial6" loCatId="cycle" qsTypeId="urn:microsoft.com/office/officeart/2005/8/quickstyle/3d1" qsCatId="3D" csTypeId="urn:microsoft.com/office/officeart/2005/8/colors/accent1_4" csCatId="accent1" phldr="1"/>
      <dgm:spPr/>
      <dgm:t>
        <a:bodyPr/>
        <a:lstStyle/>
        <a:p>
          <a:endParaRPr lang="en-GB"/>
        </a:p>
      </dgm:t>
    </dgm:pt>
    <dgm:pt modelId="{E53F31A6-9097-4EB2-A33F-AE8B11F4AD0D}">
      <dgm:prSet phldrT="[Text]"/>
      <dgm:spPr>
        <a:xfrm>
          <a:off x="1910060" y="1867210"/>
          <a:ext cx="1666279" cy="1666279"/>
        </a:xfrm>
        <a:prstGeom prst="ellipse">
          <a:avLst/>
        </a:prstGeom>
        <a:scene3d>
          <a:camera prst="orthographicFront"/>
          <a:lightRig rig="flat" dir="t"/>
        </a:scene3d>
        <a:sp3d prstMaterial="plastic">
          <a:bevelT w="120900" h="88900"/>
          <a:bevelB w="88900" h="31750" prst="angle"/>
        </a:sp3d>
      </dgm:spPr>
      <dgm:t>
        <a:bodyPr/>
        <a:lstStyle/>
        <a:p>
          <a:pPr>
            <a:buNone/>
          </a:pPr>
          <a:r>
            <a:rPr lang="en-GB" b="1">
              <a:latin typeface="Calibri" panose="020F0502020204030204"/>
              <a:ea typeface="+mn-ea"/>
              <a:cs typeface="+mn-cs"/>
            </a:rPr>
            <a:t>Leadership and Management</a:t>
          </a:r>
        </a:p>
        <a:p>
          <a:pPr>
            <a:buNone/>
          </a:pPr>
          <a:r>
            <a:rPr lang="en-GB">
              <a:latin typeface="Calibri" panose="020F0502020204030204"/>
              <a:ea typeface="+mn-ea"/>
              <a:cs typeface="+mn-cs"/>
            </a:rPr>
            <a:t>that supports and champions efforts to promote emotional health and wellbeing</a:t>
          </a:r>
        </a:p>
      </dgm:t>
    </dgm:pt>
    <dgm:pt modelId="{7D0F482F-F710-4B75-B723-EED263911B58}" type="parTrans" cxnId="{10CFA544-7C6F-45B1-9F3A-AC42A33DCCC1}">
      <dgm:prSet/>
      <dgm:spPr/>
      <dgm:t>
        <a:bodyPr/>
        <a:lstStyle/>
        <a:p>
          <a:endParaRPr lang="en-GB"/>
        </a:p>
      </dgm:t>
    </dgm:pt>
    <dgm:pt modelId="{597D6BF9-7CB5-4EBF-A28E-1392159BCC87}" type="sibTrans" cxnId="{10CFA544-7C6F-45B1-9F3A-AC42A33DCCC1}">
      <dgm:prSet/>
      <dgm:spPr/>
      <dgm:t>
        <a:bodyPr/>
        <a:lstStyle/>
        <a:p>
          <a:endParaRPr lang="en-GB"/>
        </a:p>
      </dgm:t>
    </dgm:pt>
    <dgm:pt modelId="{D5309AF6-CD38-44E8-9DD5-0BD839673089}">
      <dgm:prSet phldrT="[Text]"/>
      <dgm:spPr>
        <a:xfrm>
          <a:off x="2160002" y="900"/>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b="1">
              <a:latin typeface="Calibri" panose="020F0502020204030204"/>
              <a:ea typeface="+mn-ea"/>
              <a:cs typeface="+mn-cs"/>
            </a:rPr>
            <a:t>Curriculum teaching and learning </a:t>
          </a:r>
          <a:r>
            <a:rPr lang="en-GB">
              <a:latin typeface="Calibri" panose="020F0502020204030204"/>
              <a:ea typeface="+mn-ea"/>
              <a:cs typeface="+mn-cs"/>
            </a:rPr>
            <a:t>to promote resilience and support social and emotional learning</a:t>
          </a:r>
        </a:p>
      </dgm:t>
    </dgm:pt>
    <dgm:pt modelId="{FD4AE516-5C26-4A19-857D-FA5D846A8C98}" type="parTrans" cxnId="{12F84BAE-61B4-4EF9-B1F7-5C0DFB200FE8}">
      <dgm:prSet/>
      <dgm:spPr/>
      <dgm:t>
        <a:bodyPr/>
        <a:lstStyle/>
        <a:p>
          <a:endParaRPr lang="en-GB"/>
        </a:p>
      </dgm:t>
    </dgm:pt>
    <dgm:pt modelId="{781CCE3E-64DD-4865-B9EF-EC8C6C758C15}" type="sibTrans" cxnId="{12F84BAE-61B4-4EF9-B1F7-5C0DFB200FE8}">
      <dgm:prSet/>
      <dgm:spPr>
        <a:xfrm>
          <a:off x="584958" y="542108"/>
          <a:ext cx="4316482" cy="4316482"/>
        </a:xfrm>
        <a:prstGeom prst="blockArc">
          <a:avLst>
            <a:gd name="adj1" fmla="val 16200000"/>
            <a:gd name="adj2" fmla="val 19285714"/>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D659D461-5135-4FBF-873D-277CAB125AEB}">
      <dgm:prSet phldrT="[Text]"/>
      <dgm:spPr>
        <a:xfrm>
          <a:off x="1241795" y="4023828"/>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b="1">
              <a:latin typeface="Calibri" panose="020F0502020204030204"/>
              <a:ea typeface="+mn-ea"/>
              <a:cs typeface="+mn-cs"/>
            </a:rPr>
            <a:t>Working with parents/carers</a:t>
          </a:r>
        </a:p>
      </dgm:t>
    </dgm:pt>
    <dgm:pt modelId="{7588F156-D911-49B8-ABF7-44C158711BA9}" type="parTrans" cxnId="{16DE1662-35CD-4F14-9A90-4C10E85A12F2}">
      <dgm:prSet/>
      <dgm:spPr/>
      <dgm:t>
        <a:bodyPr/>
        <a:lstStyle/>
        <a:p>
          <a:endParaRPr lang="en-GB"/>
        </a:p>
      </dgm:t>
    </dgm:pt>
    <dgm:pt modelId="{A2180DE2-E387-4DFF-8C0F-660C41774CD1}" type="sibTrans" cxnId="{16DE1662-35CD-4F14-9A90-4C10E85A12F2}">
      <dgm:prSet/>
      <dgm:spPr>
        <a:xfrm>
          <a:off x="584958" y="542108"/>
          <a:ext cx="4316482" cy="4316482"/>
        </a:xfrm>
        <a:prstGeom prst="blockArc">
          <a:avLst>
            <a:gd name="adj1" fmla="val 6942857"/>
            <a:gd name="adj2" fmla="val 10028571"/>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52AFC4D0-F495-4D91-81B9-EB3C92E9D436}">
      <dgm:prSet phldrT="[Text]"/>
      <dgm:spPr>
        <a:xfrm>
          <a:off x="96809" y="2588062"/>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b="1">
              <a:latin typeface="Calibri" panose="020F0502020204030204"/>
              <a:ea typeface="+mn-ea"/>
              <a:cs typeface="+mn-cs"/>
            </a:rPr>
            <a:t>Targeted support </a:t>
          </a:r>
          <a:r>
            <a:rPr lang="en-GB">
              <a:latin typeface="Calibri" panose="020F0502020204030204"/>
              <a:ea typeface="+mn-ea"/>
              <a:cs typeface="+mn-cs"/>
            </a:rPr>
            <a:t>and appropriate referral</a:t>
          </a:r>
        </a:p>
      </dgm:t>
    </dgm:pt>
    <dgm:pt modelId="{6D9343EF-FA4D-4171-9B39-953A1F424617}" type="parTrans" cxnId="{99F84A14-7632-4D09-A6C9-2EE28F268936}">
      <dgm:prSet/>
      <dgm:spPr/>
      <dgm:t>
        <a:bodyPr/>
        <a:lstStyle/>
        <a:p>
          <a:endParaRPr lang="en-GB"/>
        </a:p>
      </dgm:t>
    </dgm:pt>
    <dgm:pt modelId="{2BE6AE55-DC38-4279-991B-66B73A1156A6}" type="sibTrans" cxnId="{99F84A14-7632-4D09-A6C9-2EE28F268936}">
      <dgm:prSet/>
      <dgm:spPr>
        <a:xfrm>
          <a:off x="584958" y="542108"/>
          <a:ext cx="4316482" cy="4316482"/>
        </a:xfrm>
        <a:prstGeom prst="blockArc">
          <a:avLst>
            <a:gd name="adj1" fmla="val 10028571"/>
            <a:gd name="adj2" fmla="val 13114286"/>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88499C81-AE40-417E-B9DF-86E93C76B550}">
      <dgm:prSet phldrT="[Text]"/>
      <dgm:spPr>
        <a:xfrm>
          <a:off x="505450" y="797690"/>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a:latin typeface="Calibri" panose="020F0502020204030204"/>
              <a:ea typeface="+mn-ea"/>
              <a:cs typeface="+mn-cs"/>
            </a:rPr>
            <a:t>An </a:t>
          </a:r>
          <a:r>
            <a:rPr lang="en-GB" b="1">
              <a:latin typeface="Calibri" panose="020F0502020204030204"/>
              <a:ea typeface="+mn-ea"/>
              <a:cs typeface="+mn-cs"/>
            </a:rPr>
            <a:t>ethos and environment </a:t>
          </a:r>
          <a:r>
            <a:rPr lang="en-GB">
              <a:latin typeface="Calibri" panose="020F0502020204030204"/>
              <a:ea typeface="+mn-ea"/>
              <a:cs typeface="+mn-cs"/>
            </a:rPr>
            <a:t>that promotes respect and values diversity</a:t>
          </a:r>
        </a:p>
      </dgm:t>
    </dgm:pt>
    <dgm:pt modelId="{ACCE8123-3348-47C3-B659-E83649995854}" type="parTrans" cxnId="{DB6B59BB-7979-4927-8B16-651991562053}">
      <dgm:prSet/>
      <dgm:spPr/>
      <dgm:t>
        <a:bodyPr/>
        <a:lstStyle/>
        <a:p>
          <a:endParaRPr lang="en-GB"/>
        </a:p>
      </dgm:t>
    </dgm:pt>
    <dgm:pt modelId="{1EB0F72E-DA80-4D0C-90CB-F3367EA40DE4}" type="sibTrans" cxnId="{DB6B59BB-7979-4927-8B16-651991562053}">
      <dgm:prSet/>
      <dgm:spPr>
        <a:xfrm>
          <a:off x="584958" y="542108"/>
          <a:ext cx="4316482" cy="4316482"/>
        </a:xfrm>
        <a:prstGeom prst="blockArc">
          <a:avLst>
            <a:gd name="adj1" fmla="val 13114286"/>
            <a:gd name="adj2" fmla="val 16200000"/>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9CA90FB7-1DF8-4AC7-A2FF-286A09E15ED6}">
      <dgm:prSet/>
      <dgm:spPr>
        <a:xfrm>
          <a:off x="3814553" y="797690"/>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a:latin typeface="Calibri" panose="020F0502020204030204"/>
              <a:ea typeface="+mn-ea"/>
              <a:cs typeface="+mn-cs"/>
            </a:rPr>
            <a:t>Enabling </a:t>
          </a:r>
          <a:r>
            <a:rPr lang="en-GB" b="1">
              <a:latin typeface="Calibri" panose="020F0502020204030204"/>
              <a:ea typeface="+mn-ea"/>
              <a:cs typeface="+mn-cs"/>
            </a:rPr>
            <a:t>student voice</a:t>
          </a:r>
          <a:r>
            <a:rPr lang="en-GB">
              <a:latin typeface="Calibri" panose="020F0502020204030204"/>
              <a:ea typeface="+mn-ea"/>
              <a:cs typeface="+mn-cs"/>
            </a:rPr>
            <a:t> to influence decisions</a:t>
          </a:r>
        </a:p>
      </dgm:t>
    </dgm:pt>
    <dgm:pt modelId="{8C5EE248-D6D8-495F-A745-DF05BDB5007E}" type="parTrans" cxnId="{724CA368-45BA-4434-87DF-B19838C358B4}">
      <dgm:prSet/>
      <dgm:spPr/>
      <dgm:t>
        <a:bodyPr/>
        <a:lstStyle/>
        <a:p>
          <a:endParaRPr lang="en-GB"/>
        </a:p>
      </dgm:t>
    </dgm:pt>
    <dgm:pt modelId="{B6F4ABC4-AAF5-481B-AE5E-3215F81F3882}" type="sibTrans" cxnId="{724CA368-45BA-4434-87DF-B19838C358B4}">
      <dgm:prSet/>
      <dgm:spPr>
        <a:xfrm>
          <a:off x="584958" y="542108"/>
          <a:ext cx="4316482" cy="4316482"/>
        </a:xfrm>
        <a:prstGeom prst="blockArc">
          <a:avLst>
            <a:gd name="adj1" fmla="val 19285714"/>
            <a:gd name="adj2" fmla="val 771429"/>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9023E016-A865-414B-8C53-934F72B96D32}">
      <dgm:prSet/>
      <dgm:spPr>
        <a:xfrm>
          <a:off x="4223194" y="2588062"/>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b="1">
              <a:latin typeface="Calibri" panose="020F0502020204030204"/>
              <a:ea typeface="+mn-ea"/>
              <a:cs typeface="+mn-cs"/>
            </a:rPr>
            <a:t>Staff development </a:t>
          </a:r>
          <a:r>
            <a:rPr lang="en-GB">
              <a:latin typeface="Calibri" panose="020F0502020204030204"/>
              <a:ea typeface="+mn-ea"/>
              <a:cs typeface="+mn-cs"/>
            </a:rPr>
            <a:t>to support their own wellbeing and that of students</a:t>
          </a:r>
        </a:p>
      </dgm:t>
    </dgm:pt>
    <dgm:pt modelId="{2A1634B5-F95A-4F4B-AD46-087A21C1273A}" type="parTrans" cxnId="{9DFDF468-7A42-4AF4-9612-5E7823AA3AAA}">
      <dgm:prSet/>
      <dgm:spPr/>
      <dgm:t>
        <a:bodyPr/>
        <a:lstStyle/>
        <a:p>
          <a:endParaRPr lang="en-GB"/>
        </a:p>
      </dgm:t>
    </dgm:pt>
    <dgm:pt modelId="{C5417127-0523-4CC6-AA38-4399BF753EE9}" type="sibTrans" cxnId="{9DFDF468-7A42-4AF4-9612-5E7823AA3AAA}">
      <dgm:prSet/>
      <dgm:spPr>
        <a:xfrm>
          <a:off x="584958" y="542108"/>
          <a:ext cx="4316482" cy="4316482"/>
        </a:xfrm>
        <a:prstGeom prst="blockArc">
          <a:avLst>
            <a:gd name="adj1" fmla="val 771429"/>
            <a:gd name="adj2" fmla="val 3857143"/>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9136D947-E33B-423F-8B7F-41ABBED16FE7}">
      <dgm:prSet/>
      <dgm:spPr>
        <a:xfrm>
          <a:off x="3078209" y="4023828"/>
          <a:ext cx="1166395" cy="1166395"/>
        </a:xfrm>
        <a:prstGeom prst="ellipse">
          <a:avLst/>
        </a:prstGeom>
        <a:scene3d>
          <a:camera prst="orthographicFront"/>
          <a:lightRig rig="flat" dir="t"/>
        </a:scene3d>
        <a:sp3d prstMaterial="plastic">
          <a:bevelT w="120900" h="88900"/>
          <a:bevelB w="88900" h="31750" prst="angle"/>
        </a:sp3d>
      </dgm:spPr>
      <dgm:t>
        <a:bodyPr/>
        <a:lstStyle/>
        <a:p>
          <a:pPr>
            <a:buNone/>
          </a:pPr>
          <a:r>
            <a:rPr lang="en-GB" b="1">
              <a:latin typeface="Calibri" panose="020F0502020204030204"/>
              <a:ea typeface="+mn-ea"/>
              <a:cs typeface="+mn-cs"/>
            </a:rPr>
            <a:t>Identifying need and monitoring impact </a:t>
          </a:r>
          <a:r>
            <a:rPr lang="en-GB">
              <a:latin typeface="Calibri" panose="020F0502020204030204"/>
              <a:ea typeface="+mn-ea"/>
              <a:cs typeface="+mn-cs"/>
            </a:rPr>
            <a:t>of interventions </a:t>
          </a:r>
        </a:p>
      </dgm:t>
    </dgm:pt>
    <dgm:pt modelId="{33B19506-BA8F-47A4-8309-A2B3C148CC0E}" type="parTrans" cxnId="{E9F3C681-D65D-4903-9FC9-D63AFBA4C3D5}">
      <dgm:prSet/>
      <dgm:spPr/>
      <dgm:t>
        <a:bodyPr/>
        <a:lstStyle/>
        <a:p>
          <a:endParaRPr lang="en-GB"/>
        </a:p>
      </dgm:t>
    </dgm:pt>
    <dgm:pt modelId="{0CE00663-B4AD-4528-9513-A3D3CC34D957}" type="sibTrans" cxnId="{E9F3C681-D65D-4903-9FC9-D63AFBA4C3D5}">
      <dgm:prSet/>
      <dgm:spPr>
        <a:xfrm>
          <a:off x="584958" y="542108"/>
          <a:ext cx="4316482" cy="4316482"/>
        </a:xfrm>
        <a:prstGeom prst="blockArc">
          <a:avLst>
            <a:gd name="adj1" fmla="val 3857143"/>
            <a:gd name="adj2" fmla="val 6942857"/>
            <a:gd name="adj3" fmla="val 3891"/>
          </a:avLst>
        </a:prstGeom>
        <a:scene3d>
          <a:camera prst="orthographicFront"/>
          <a:lightRig rig="flat" dir="t"/>
        </a:scene3d>
        <a:sp3d z="-80000" prstMaterial="plastic">
          <a:bevelT w="50800" h="50800"/>
          <a:bevelB w="25400" h="25400" prst="angle"/>
        </a:sp3d>
      </dgm:spPr>
      <dgm:t>
        <a:bodyPr/>
        <a:lstStyle/>
        <a:p>
          <a:endParaRPr lang="en-GB"/>
        </a:p>
      </dgm:t>
    </dgm:pt>
    <dgm:pt modelId="{2F16E6C8-3F15-4D2B-8636-627C4F2DAC0D}" type="pres">
      <dgm:prSet presAssocID="{88C6FAAB-A012-498E-A399-D4A66195E392}" presName="Name0" presStyleCnt="0">
        <dgm:presLayoutVars>
          <dgm:chMax val="1"/>
          <dgm:dir/>
          <dgm:animLvl val="ctr"/>
          <dgm:resizeHandles val="exact"/>
        </dgm:presLayoutVars>
      </dgm:prSet>
      <dgm:spPr/>
    </dgm:pt>
    <dgm:pt modelId="{E8FC51B7-9AB3-424D-AD33-2780E2183155}" type="pres">
      <dgm:prSet presAssocID="{E53F31A6-9097-4EB2-A33F-AE8B11F4AD0D}" presName="centerShape" presStyleLbl="node0" presStyleIdx="0" presStyleCnt="1"/>
      <dgm:spPr/>
    </dgm:pt>
    <dgm:pt modelId="{931EC044-1279-4678-82E0-79EF6553E691}" type="pres">
      <dgm:prSet presAssocID="{D5309AF6-CD38-44E8-9DD5-0BD839673089}" presName="node" presStyleLbl="node1" presStyleIdx="0" presStyleCnt="7">
        <dgm:presLayoutVars>
          <dgm:bulletEnabled val="1"/>
        </dgm:presLayoutVars>
      </dgm:prSet>
      <dgm:spPr/>
    </dgm:pt>
    <dgm:pt modelId="{CDDACD6B-7D17-42C2-ACC1-7F0F3478673B}" type="pres">
      <dgm:prSet presAssocID="{D5309AF6-CD38-44E8-9DD5-0BD839673089}" presName="dummy" presStyleCnt="0"/>
      <dgm:spPr/>
    </dgm:pt>
    <dgm:pt modelId="{1D5D3ABB-F27D-4C60-A390-6042F952FB9C}" type="pres">
      <dgm:prSet presAssocID="{781CCE3E-64DD-4865-B9EF-EC8C6C758C15}" presName="sibTrans" presStyleLbl="sibTrans2D1" presStyleIdx="0" presStyleCnt="7"/>
      <dgm:spPr/>
    </dgm:pt>
    <dgm:pt modelId="{5341AA0B-CD07-4F75-9E3C-16865476063B}" type="pres">
      <dgm:prSet presAssocID="{9CA90FB7-1DF8-4AC7-A2FF-286A09E15ED6}" presName="node" presStyleLbl="node1" presStyleIdx="1" presStyleCnt="7">
        <dgm:presLayoutVars>
          <dgm:bulletEnabled val="1"/>
        </dgm:presLayoutVars>
      </dgm:prSet>
      <dgm:spPr/>
    </dgm:pt>
    <dgm:pt modelId="{FF43AB2B-D1AE-4705-AC15-D6FE3ED48ECD}" type="pres">
      <dgm:prSet presAssocID="{9CA90FB7-1DF8-4AC7-A2FF-286A09E15ED6}" presName="dummy" presStyleCnt="0"/>
      <dgm:spPr/>
    </dgm:pt>
    <dgm:pt modelId="{57972A26-BF85-4818-AD19-34299F3C4310}" type="pres">
      <dgm:prSet presAssocID="{B6F4ABC4-AAF5-481B-AE5E-3215F81F3882}" presName="sibTrans" presStyleLbl="sibTrans2D1" presStyleIdx="1" presStyleCnt="7"/>
      <dgm:spPr/>
    </dgm:pt>
    <dgm:pt modelId="{BC5AB284-E504-4C6D-8937-F611A82459DB}" type="pres">
      <dgm:prSet presAssocID="{9023E016-A865-414B-8C53-934F72B96D32}" presName="node" presStyleLbl="node1" presStyleIdx="2" presStyleCnt="7">
        <dgm:presLayoutVars>
          <dgm:bulletEnabled val="1"/>
        </dgm:presLayoutVars>
      </dgm:prSet>
      <dgm:spPr/>
    </dgm:pt>
    <dgm:pt modelId="{CB50DBC6-14E2-4E4E-9CA5-23DB5473B2C9}" type="pres">
      <dgm:prSet presAssocID="{9023E016-A865-414B-8C53-934F72B96D32}" presName="dummy" presStyleCnt="0"/>
      <dgm:spPr/>
    </dgm:pt>
    <dgm:pt modelId="{EC35C0D1-525D-4962-928B-A9D5504C8828}" type="pres">
      <dgm:prSet presAssocID="{C5417127-0523-4CC6-AA38-4399BF753EE9}" presName="sibTrans" presStyleLbl="sibTrans2D1" presStyleIdx="2" presStyleCnt="7"/>
      <dgm:spPr/>
    </dgm:pt>
    <dgm:pt modelId="{35ADC5BC-7378-4EF7-B8C0-1157B3C363AE}" type="pres">
      <dgm:prSet presAssocID="{9136D947-E33B-423F-8B7F-41ABBED16FE7}" presName="node" presStyleLbl="node1" presStyleIdx="3" presStyleCnt="7">
        <dgm:presLayoutVars>
          <dgm:bulletEnabled val="1"/>
        </dgm:presLayoutVars>
      </dgm:prSet>
      <dgm:spPr/>
    </dgm:pt>
    <dgm:pt modelId="{2C4DEDA6-8B7F-417E-A344-6EB39F5FDC04}" type="pres">
      <dgm:prSet presAssocID="{9136D947-E33B-423F-8B7F-41ABBED16FE7}" presName="dummy" presStyleCnt="0"/>
      <dgm:spPr/>
    </dgm:pt>
    <dgm:pt modelId="{E4B43E1B-7B22-40D4-BA90-04940E76746A}" type="pres">
      <dgm:prSet presAssocID="{0CE00663-B4AD-4528-9513-A3D3CC34D957}" presName="sibTrans" presStyleLbl="sibTrans2D1" presStyleIdx="3" presStyleCnt="7"/>
      <dgm:spPr/>
    </dgm:pt>
    <dgm:pt modelId="{595C2C7B-40B8-4872-9CB8-361716D1E0E8}" type="pres">
      <dgm:prSet presAssocID="{D659D461-5135-4FBF-873D-277CAB125AEB}" presName="node" presStyleLbl="node1" presStyleIdx="4" presStyleCnt="7">
        <dgm:presLayoutVars>
          <dgm:bulletEnabled val="1"/>
        </dgm:presLayoutVars>
      </dgm:prSet>
      <dgm:spPr/>
    </dgm:pt>
    <dgm:pt modelId="{9DE51DC9-16A5-4088-9241-A96C1C51EB82}" type="pres">
      <dgm:prSet presAssocID="{D659D461-5135-4FBF-873D-277CAB125AEB}" presName="dummy" presStyleCnt="0"/>
      <dgm:spPr/>
    </dgm:pt>
    <dgm:pt modelId="{F9F2F358-C871-460C-A410-6A408A99F996}" type="pres">
      <dgm:prSet presAssocID="{A2180DE2-E387-4DFF-8C0F-660C41774CD1}" presName="sibTrans" presStyleLbl="sibTrans2D1" presStyleIdx="4" presStyleCnt="7"/>
      <dgm:spPr/>
    </dgm:pt>
    <dgm:pt modelId="{5CB134CB-58EB-4568-BC19-3EA61219B7B7}" type="pres">
      <dgm:prSet presAssocID="{52AFC4D0-F495-4D91-81B9-EB3C92E9D436}" presName="node" presStyleLbl="node1" presStyleIdx="5" presStyleCnt="7">
        <dgm:presLayoutVars>
          <dgm:bulletEnabled val="1"/>
        </dgm:presLayoutVars>
      </dgm:prSet>
      <dgm:spPr/>
    </dgm:pt>
    <dgm:pt modelId="{DD7F11C0-D074-4DD8-88C3-05A3203473D8}" type="pres">
      <dgm:prSet presAssocID="{52AFC4D0-F495-4D91-81B9-EB3C92E9D436}" presName="dummy" presStyleCnt="0"/>
      <dgm:spPr/>
    </dgm:pt>
    <dgm:pt modelId="{EE302CED-BACE-4DED-9057-E3AB8F6AD44B}" type="pres">
      <dgm:prSet presAssocID="{2BE6AE55-DC38-4279-991B-66B73A1156A6}" presName="sibTrans" presStyleLbl="sibTrans2D1" presStyleIdx="5" presStyleCnt="7"/>
      <dgm:spPr/>
    </dgm:pt>
    <dgm:pt modelId="{98F5BC5B-E1E2-40E2-ABB5-9DD775704647}" type="pres">
      <dgm:prSet presAssocID="{88499C81-AE40-417E-B9DF-86E93C76B550}" presName="node" presStyleLbl="node1" presStyleIdx="6" presStyleCnt="7">
        <dgm:presLayoutVars>
          <dgm:bulletEnabled val="1"/>
        </dgm:presLayoutVars>
      </dgm:prSet>
      <dgm:spPr/>
    </dgm:pt>
    <dgm:pt modelId="{2B7F2303-8341-4CBD-ABEB-395F5E4A37D1}" type="pres">
      <dgm:prSet presAssocID="{88499C81-AE40-417E-B9DF-86E93C76B550}" presName="dummy" presStyleCnt="0"/>
      <dgm:spPr/>
    </dgm:pt>
    <dgm:pt modelId="{7732A6CD-A1AD-4BF5-A828-6BD61305AC1D}" type="pres">
      <dgm:prSet presAssocID="{1EB0F72E-DA80-4D0C-90CB-F3367EA40DE4}" presName="sibTrans" presStyleLbl="sibTrans2D1" presStyleIdx="6" presStyleCnt="7"/>
      <dgm:spPr/>
    </dgm:pt>
  </dgm:ptLst>
  <dgm:cxnLst>
    <dgm:cxn modelId="{99F84A14-7632-4D09-A6C9-2EE28F268936}" srcId="{E53F31A6-9097-4EB2-A33F-AE8B11F4AD0D}" destId="{52AFC4D0-F495-4D91-81B9-EB3C92E9D436}" srcOrd="5" destOrd="0" parTransId="{6D9343EF-FA4D-4171-9B39-953A1F424617}" sibTransId="{2BE6AE55-DC38-4279-991B-66B73A1156A6}"/>
    <dgm:cxn modelId="{699A8333-26DA-412E-BDD8-781A03E99276}" type="presOf" srcId="{52AFC4D0-F495-4D91-81B9-EB3C92E9D436}" destId="{5CB134CB-58EB-4568-BC19-3EA61219B7B7}" srcOrd="0" destOrd="0" presId="urn:microsoft.com/office/officeart/2005/8/layout/radial6"/>
    <dgm:cxn modelId="{21E76A35-9F97-4285-9488-4EE455F78D4D}" type="presOf" srcId="{A2180DE2-E387-4DFF-8C0F-660C41774CD1}" destId="{F9F2F358-C871-460C-A410-6A408A99F996}" srcOrd="0" destOrd="0" presId="urn:microsoft.com/office/officeart/2005/8/layout/radial6"/>
    <dgm:cxn modelId="{2ABD103E-D2DA-4BE6-9B06-F44E76656F97}" type="presOf" srcId="{C5417127-0523-4CC6-AA38-4399BF753EE9}" destId="{EC35C0D1-525D-4962-928B-A9D5504C8828}" srcOrd="0" destOrd="0" presId="urn:microsoft.com/office/officeart/2005/8/layout/radial6"/>
    <dgm:cxn modelId="{55C7F961-9D86-41A8-B7AE-1853CCC49658}" type="presOf" srcId="{2BE6AE55-DC38-4279-991B-66B73A1156A6}" destId="{EE302CED-BACE-4DED-9057-E3AB8F6AD44B}" srcOrd="0" destOrd="0" presId="urn:microsoft.com/office/officeart/2005/8/layout/radial6"/>
    <dgm:cxn modelId="{16DE1662-35CD-4F14-9A90-4C10E85A12F2}" srcId="{E53F31A6-9097-4EB2-A33F-AE8B11F4AD0D}" destId="{D659D461-5135-4FBF-873D-277CAB125AEB}" srcOrd="4" destOrd="0" parTransId="{7588F156-D911-49B8-ABF7-44C158711BA9}" sibTransId="{A2180DE2-E387-4DFF-8C0F-660C41774CD1}"/>
    <dgm:cxn modelId="{3C22F163-B420-44CB-8875-4BA56CFEE4A7}" type="presOf" srcId="{9136D947-E33B-423F-8B7F-41ABBED16FE7}" destId="{35ADC5BC-7378-4EF7-B8C0-1157B3C363AE}" srcOrd="0" destOrd="0" presId="urn:microsoft.com/office/officeart/2005/8/layout/radial6"/>
    <dgm:cxn modelId="{10CFA544-7C6F-45B1-9F3A-AC42A33DCCC1}" srcId="{88C6FAAB-A012-498E-A399-D4A66195E392}" destId="{E53F31A6-9097-4EB2-A33F-AE8B11F4AD0D}" srcOrd="0" destOrd="0" parTransId="{7D0F482F-F710-4B75-B723-EED263911B58}" sibTransId="{597D6BF9-7CB5-4EBF-A28E-1392159BCC87}"/>
    <dgm:cxn modelId="{724CA368-45BA-4434-87DF-B19838C358B4}" srcId="{E53F31A6-9097-4EB2-A33F-AE8B11F4AD0D}" destId="{9CA90FB7-1DF8-4AC7-A2FF-286A09E15ED6}" srcOrd="1" destOrd="0" parTransId="{8C5EE248-D6D8-495F-A745-DF05BDB5007E}" sibTransId="{B6F4ABC4-AAF5-481B-AE5E-3215F81F3882}"/>
    <dgm:cxn modelId="{9DFDF468-7A42-4AF4-9612-5E7823AA3AAA}" srcId="{E53F31A6-9097-4EB2-A33F-AE8B11F4AD0D}" destId="{9023E016-A865-414B-8C53-934F72B96D32}" srcOrd="2" destOrd="0" parTransId="{2A1634B5-F95A-4F4B-AD46-087A21C1273A}" sibTransId="{C5417127-0523-4CC6-AA38-4399BF753EE9}"/>
    <dgm:cxn modelId="{7442D252-C85E-40AC-836F-210630AB8D2D}" type="presOf" srcId="{9CA90FB7-1DF8-4AC7-A2FF-286A09E15ED6}" destId="{5341AA0B-CD07-4F75-9E3C-16865476063B}" srcOrd="0" destOrd="0" presId="urn:microsoft.com/office/officeart/2005/8/layout/radial6"/>
    <dgm:cxn modelId="{E9F3C681-D65D-4903-9FC9-D63AFBA4C3D5}" srcId="{E53F31A6-9097-4EB2-A33F-AE8B11F4AD0D}" destId="{9136D947-E33B-423F-8B7F-41ABBED16FE7}" srcOrd="3" destOrd="0" parTransId="{33B19506-BA8F-47A4-8309-A2B3C148CC0E}" sibTransId="{0CE00663-B4AD-4528-9513-A3D3CC34D957}"/>
    <dgm:cxn modelId="{6A380188-C667-4237-9470-9DEEA1C43504}" type="presOf" srcId="{B6F4ABC4-AAF5-481B-AE5E-3215F81F3882}" destId="{57972A26-BF85-4818-AD19-34299F3C4310}" srcOrd="0" destOrd="0" presId="urn:microsoft.com/office/officeart/2005/8/layout/radial6"/>
    <dgm:cxn modelId="{12F19D8A-6CF2-4B94-BA2B-56EE7D90E903}" type="presOf" srcId="{D659D461-5135-4FBF-873D-277CAB125AEB}" destId="{595C2C7B-40B8-4872-9CB8-361716D1E0E8}" srcOrd="0" destOrd="0" presId="urn:microsoft.com/office/officeart/2005/8/layout/radial6"/>
    <dgm:cxn modelId="{F6A6228B-9B73-4CD1-AC91-CB4374798A13}" type="presOf" srcId="{781CCE3E-64DD-4865-B9EF-EC8C6C758C15}" destId="{1D5D3ABB-F27D-4C60-A390-6042F952FB9C}" srcOrd="0" destOrd="0" presId="urn:microsoft.com/office/officeart/2005/8/layout/radial6"/>
    <dgm:cxn modelId="{A0F0FE9C-1EF9-461D-A4B1-19B5BFCF5D20}" type="presOf" srcId="{1EB0F72E-DA80-4D0C-90CB-F3367EA40DE4}" destId="{7732A6CD-A1AD-4BF5-A828-6BD61305AC1D}" srcOrd="0" destOrd="0" presId="urn:microsoft.com/office/officeart/2005/8/layout/radial6"/>
    <dgm:cxn modelId="{99843CA5-F6D0-4A14-95EF-5A5E843C42B2}" type="presOf" srcId="{0CE00663-B4AD-4528-9513-A3D3CC34D957}" destId="{E4B43E1B-7B22-40D4-BA90-04940E76746A}" srcOrd="0" destOrd="0" presId="urn:microsoft.com/office/officeart/2005/8/layout/radial6"/>
    <dgm:cxn modelId="{12F84BAE-61B4-4EF9-B1F7-5C0DFB200FE8}" srcId="{E53F31A6-9097-4EB2-A33F-AE8B11F4AD0D}" destId="{D5309AF6-CD38-44E8-9DD5-0BD839673089}" srcOrd="0" destOrd="0" parTransId="{FD4AE516-5C26-4A19-857D-FA5D846A8C98}" sibTransId="{781CCE3E-64DD-4865-B9EF-EC8C6C758C15}"/>
    <dgm:cxn modelId="{DB6B59BB-7979-4927-8B16-651991562053}" srcId="{E53F31A6-9097-4EB2-A33F-AE8B11F4AD0D}" destId="{88499C81-AE40-417E-B9DF-86E93C76B550}" srcOrd="6" destOrd="0" parTransId="{ACCE8123-3348-47C3-B659-E83649995854}" sibTransId="{1EB0F72E-DA80-4D0C-90CB-F3367EA40DE4}"/>
    <dgm:cxn modelId="{2C35A1CE-8B0E-41F5-A843-BC5B4206D0D9}" type="presOf" srcId="{88499C81-AE40-417E-B9DF-86E93C76B550}" destId="{98F5BC5B-E1E2-40E2-ABB5-9DD775704647}" srcOrd="0" destOrd="0" presId="urn:microsoft.com/office/officeart/2005/8/layout/radial6"/>
    <dgm:cxn modelId="{3D41E2D8-7F0E-41AB-A911-1B1C6193F92E}" type="presOf" srcId="{E53F31A6-9097-4EB2-A33F-AE8B11F4AD0D}" destId="{E8FC51B7-9AB3-424D-AD33-2780E2183155}" srcOrd="0" destOrd="0" presId="urn:microsoft.com/office/officeart/2005/8/layout/radial6"/>
    <dgm:cxn modelId="{AE6D37E4-959C-4043-89F9-5611699EE86C}" type="presOf" srcId="{88C6FAAB-A012-498E-A399-D4A66195E392}" destId="{2F16E6C8-3F15-4D2B-8636-627C4F2DAC0D}" srcOrd="0" destOrd="0" presId="urn:microsoft.com/office/officeart/2005/8/layout/radial6"/>
    <dgm:cxn modelId="{61A897EB-CA4D-4CF8-ABF6-414512204E7A}" type="presOf" srcId="{9023E016-A865-414B-8C53-934F72B96D32}" destId="{BC5AB284-E504-4C6D-8937-F611A82459DB}" srcOrd="0" destOrd="0" presId="urn:microsoft.com/office/officeart/2005/8/layout/radial6"/>
    <dgm:cxn modelId="{774FDCF6-9CF8-4A15-9AFD-C17B6CA33BDC}" type="presOf" srcId="{D5309AF6-CD38-44E8-9DD5-0BD839673089}" destId="{931EC044-1279-4678-82E0-79EF6553E691}" srcOrd="0" destOrd="0" presId="urn:microsoft.com/office/officeart/2005/8/layout/radial6"/>
    <dgm:cxn modelId="{7303C43C-269C-4B1A-B641-EA075503BD52}" type="presParOf" srcId="{2F16E6C8-3F15-4D2B-8636-627C4F2DAC0D}" destId="{E8FC51B7-9AB3-424D-AD33-2780E2183155}" srcOrd="0" destOrd="0" presId="urn:microsoft.com/office/officeart/2005/8/layout/radial6"/>
    <dgm:cxn modelId="{6AA078B9-B2EE-4BB3-A3C2-6ED2AB8019FB}" type="presParOf" srcId="{2F16E6C8-3F15-4D2B-8636-627C4F2DAC0D}" destId="{931EC044-1279-4678-82E0-79EF6553E691}" srcOrd="1" destOrd="0" presId="urn:microsoft.com/office/officeart/2005/8/layout/radial6"/>
    <dgm:cxn modelId="{C760FFB6-BE07-47D1-A2D3-9C4C445C3A36}" type="presParOf" srcId="{2F16E6C8-3F15-4D2B-8636-627C4F2DAC0D}" destId="{CDDACD6B-7D17-42C2-ACC1-7F0F3478673B}" srcOrd="2" destOrd="0" presId="urn:microsoft.com/office/officeart/2005/8/layout/radial6"/>
    <dgm:cxn modelId="{D487277C-4353-4216-814F-B1B8991DC43B}" type="presParOf" srcId="{2F16E6C8-3F15-4D2B-8636-627C4F2DAC0D}" destId="{1D5D3ABB-F27D-4C60-A390-6042F952FB9C}" srcOrd="3" destOrd="0" presId="urn:microsoft.com/office/officeart/2005/8/layout/radial6"/>
    <dgm:cxn modelId="{F211A775-0C61-4600-89CA-48DFC5CB11CC}" type="presParOf" srcId="{2F16E6C8-3F15-4D2B-8636-627C4F2DAC0D}" destId="{5341AA0B-CD07-4F75-9E3C-16865476063B}" srcOrd="4" destOrd="0" presId="urn:microsoft.com/office/officeart/2005/8/layout/radial6"/>
    <dgm:cxn modelId="{131BD92C-B739-493F-A1F9-27C3D2D3B12F}" type="presParOf" srcId="{2F16E6C8-3F15-4D2B-8636-627C4F2DAC0D}" destId="{FF43AB2B-D1AE-4705-AC15-D6FE3ED48ECD}" srcOrd="5" destOrd="0" presId="urn:microsoft.com/office/officeart/2005/8/layout/radial6"/>
    <dgm:cxn modelId="{86EBE846-BAE6-4261-BCDD-3995C48D19F8}" type="presParOf" srcId="{2F16E6C8-3F15-4D2B-8636-627C4F2DAC0D}" destId="{57972A26-BF85-4818-AD19-34299F3C4310}" srcOrd="6" destOrd="0" presId="urn:microsoft.com/office/officeart/2005/8/layout/radial6"/>
    <dgm:cxn modelId="{83EF9B17-58EC-4C01-BE2C-6D12B8B7672B}" type="presParOf" srcId="{2F16E6C8-3F15-4D2B-8636-627C4F2DAC0D}" destId="{BC5AB284-E504-4C6D-8937-F611A82459DB}" srcOrd="7" destOrd="0" presId="urn:microsoft.com/office/officeart/2005/8/layout/radial6"/>
    <dgm:cxn modelId="{6DA52319-3904-446D-859D-57F3A1EE8B94}" type="presParOf" srcId="{2F16E6C8-3F15-4D2B-8636-627C4F2DAC0D}" destId="{CB50DBC6-14E2-4E4E-9CA5-23DB5473B2C9}" srcOrd="8" destOrd="0" presId="urn:microsoft.com/office/officeart/2005/8/layout/radial6"/>
    <dgm:cxn modelId="{7531B744-D797-4D3B-BDE6-6A90306A6E7D}" type="presParOf" srcId="{2F16E6C8-3F15-4D2B-8636-627C4F2DAC0D}" destId="{EC35C0D1-525D-4962-928B-A9D5504C8828}" srcOrd="9" destOrd="0" presId="urn:microsoft.com/office/officeart/2005/8/layout/radial6"/>
    <dgm:cxn modelId="{66A29B32-CAC6-451E-84ED-73B39D09B8C7}" type="presParOf" srcId="{2F16E6C8-3F15-4D2B-8636-627C4F2DAC0D}" destId="{35ADC5BC-7378-4EF7-B8C0-1157B3C363AE}" srcOrd="10" destOrd="0" presId="urn:microsoft.com/office/officeart/2005/8/layout/radial6"/>
    <dgm:cxn modelId="{5D5D915E-ECA7-4112-A3B5-657CF2672457}" type="presParOf" srcId="{2F16E6C8-3F15-4D2B-8636-627C4F2DAC0D}" destId="{2C4DEDA6-8B7F-417E-A344-6EB39F5FDC04}" srcOrd="11" destOrd="0" presId="urn:microsoft.com/office/officeart/2005/8/layout/radial6"/>
    <dgm:cxn modelId="{130ED662-EF77-4489-A9EC-49D218B0329C}" type="presParOf" srcId="{2F16E6C8-3F15-4D2B-8636-627C4F2DAC0D}" destId="{E4B43E1B-7B22-40D4-BA90-04940E76746A}" srcOrd="12" destOrd="0" presId="urn:microsoft.com/office/officeart/2005/8/layout/radial6"/>
    <dgm:cxn modelId="{110C248A-60CB-46DF-93AD-39EB6194D3E2}" type="presParOf" srcId="{2F16E6C8-3F15-4D2B-8636-627C4F2DAC0D}" destId="{595C2C7B-40B8-4872-9CB8-361716D1E0E8}" srcOrd="13" destOrd="0" presId="urn:microsoft.com/office/officeart/2005/8/layout/radial6"/>
    <dgm:cxn modelId="{E523F850-9CA1-4396-8BE4-40C9C6CAD71A}" type="presParOf" srcId="{2F16E6C8-3F15-4D2B-8636-627C4F2DAC0D}" destId="{9DE51DC9-16A5-4088-9241-A96C1C51EB82}" srcOrd="14" destOrd="0" presId="urn:microsoft.com/office/officeart/2005/8/layout/radial6"/>
    <dgm:cxn modelId="{F6539E49-F493-464A-BE0E-AB8AB7C0C341}" type="presParOf" srcId="{2F16E6C8-3F15-4D2B-8636-627C4F2DAC0D}" destId="{F9F2F358-C871-460C-A410-6A408A99F996}" srcOrd="15" destOrd="0" presId="urn:microsoft.com/office/officeart/2005/8/layout/radial6"/>
    <dgm:cxn modelId="{D95BF347-32C1-4272-B82C-2FAE0C4E3D33}" type="presParOf" srcId="{2F16E6C8-3F15-4D2B-8636-627C4F2DAC0D}" destId="{5CB134CB-58EB-4568-BC19-3EA61219B7B7}" srcOrd="16" destOrd="0" presId="urn:microsoft.com/office/officeart/2005/8/layout/radial6"/>
    <dgm:cxn modelId="{D4575A94-F282-4F2C-AE73-225B2E5F2CAD}" type="presParOf" srcId="{2F16E6C8-3F15-4D2B-8636-627C4F2DAC0D}" destId="{DD7F11C0-D074-4DD8-88C3-05A3203473D8}" srcOrd="17" destOrd="0" presId="urn:microsoft.com/office/officeart/2005/8/layout/radial6"/>
    <dgm:cxn modelId="{EEE0B75D-02C2-4801-BE68-5F9FB35BC1C7}" type="presParOf" srcId="{2F16E6C8-3F15-4D2B-8636-627C4F2DAC0D}" destId="{EE302CED-BACE-4DED-9057-E3AB8F6AD44B}" srcOrd="18" destOrd="0" presId="urn:microsoft.com/office/officeart/2005/8/layout/radial6"/>
    <dgm:cxn modelId="{53AD1EDB-00AA-4A15-846E-AA18464579C0}" type="presParOf" srcId="{2F16E6C8-3F15-4D2B-8636-627C4F2DAC0D}" destId="{98F5BC5B-E1E2-40E2-ABB5-9DD775704647}" srcOrd="19" destOrd="0" presId="urn:microsoft.com/office/officeart/2005/8/layout/radial6"/>
    <dgm:cxn modelId="{56914FA2-438A-4269-B756-0950307137E0}" type="presParOf" srcId="{2F16E6C8-3F15-4D2B-8636-627C4F2DAC0D}" destId="{2B7F2303-8341-4CBD-ABEB-395F5E4A37D1}" srcOrd="20" destOrd="0" presId="urn:microsoft.com/office/officeart/2005/8/layout/radial6"/>
    <dgm:cxn modelId="{8D628FFF-19DE-4275-8C8B-638715C1470D}" type="presParOf" srcId="{2F16E6C8-3F15-4D2B-8636-627C4F2DAC0D}" destId="{7732A6CD-A1AD-4BF5-A828-6BD61305AC1D}" srcOrd="21"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7CABF2-431A-4552-A2E8-02F72EF9F9F7}">
      <dsp:nvSpPr>
        <dsp:cNvPr id="0" name=""/>
        <dsp:cNvSpPr/>
      </dsp:nvSpPr>
      <dsp:spPr>
        <a:xfrm>
          <a:off x="0" y="208552"/>
          <a:ext cx="3324225" cy="277200"/>
        </a:xfrm>
        <a:prstGeom prst="rect">
          <a:avLst/>
        </a:prstGeom>
        <a:solidFill>
          <a:sysClr val="window" lastClr="FFFFFF">
            <a:alpha val="90000"/>
            <a:hueOff val="0"/>
            <a:satOff val="0"/>
            <a:lumOff val="0"/>
            <a:alphaOff val="0"/>
          </a:sysClr>
        </a:solidFill>
        <a:ln w="6350" cap="flat" cmpd="sng" algn="ctr">
          <a:solidFill>
            <a:srgbClr val="5B9BD5">
              <a:shade val="80000"/>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6856D8CF-16AF-409C-9EEA-3A492E83AA0D}">
      <dsp:nvSpPr>
        <dsp:cNvPr id="0" name=""/>
        <dsp:cNvSpPr/>
      </dsp:nvSpPr>
      <dsp:spPr>
        <a:xfrm>
          <a:off x="188330" y="89191"/>
          <a:ext cx="2326957" cy="324720"/>
        </a:xfrm>
        <a:prstGeom prst="roundRect">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7953" tIns="0" rIns="87953" bIns="0" numCol="1" spcCol="1270" anchor="ctr" anchorCtr="0">
          <a:noAutofit/>
        </a:bodyPr>
        <a:lstStyle/>
        <a:p>
          <a:pPr marL="0" lvl="0" indent="0" algn="l"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Identify</a:t>
          </a:r>
        </a:p>
      </dsp:txBody>
      <dsp:txXfrm>
        <a:off x="204182" y="105043"/>
        <a:ext cx="2295253" cy="293016"/>
      </dsp:txXfrm>
    </dsp:sp>
    <dsp:sp modelId="{849DBDB2-53F9-4966-8694-43246A2C9BE5}">
      <dsp:nvSpPr>
        <dsp:cNvPr id="0" name=""/>
        <dsp:cNvSpPr/>
      </dsp:nvSpPr>
      <dsp:spPr>
        <a:xfrm>
          <a:off x="0" y="707512"/>
          <a:ext cx="3324225" cy="277200"/>
        </a:xfrm>
        <a:prstGeom prst="rect">
          <a:avLst/>
        </a:prstGeom>
        <a:solidFill>
          <a:sysClr val="window" lastClr="FFFFFF">
            <a:alpha val="90000"/>
            <a:hueOff val="0"/>
            <a:satOff val="0"/>
            <a:lumOff val="0"/>
            <a:alphaOff val="0"/>
          </a:sysClr>
        </a:solidFill>
        <a:ln w="6350" cap="flat" cmpd="sng" algn="ctr">
          <a:solidFill>
            <a:srgbClr val="5B9BD5">
              <a:shade val="80000"/>
              <a:hueOff val="90421"/>
              <a:satOff val="1725"/>
              <a:lumOff val="7618"/>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5CCD07DA-57EF-4518-95A5-3D2AB2583B66}">
      <dsp:nvSpPr>
        <dsp:cNvPr id="0" name=""/>
        <dsp:cNvSpPr/>
      </dsp:nvSpPr>
      <dsp:spPr>
        <a:xfrm>
          <a:off x="166211" y="545152"/>
          <a:ext cx="2326957" cy="324720"/>
        </a:xfrm>
        <a:prstGeom prst="roundRect">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7953" tIns="0" rIns="87953" bIns="0" numCol="1" spcCol="1270" anchor="ctr" anchorCtr="0">
          <a:noAutofit/>
        </a:bodyPr>
        <a:lstStyle/>
        <a:p>
          <a:pPr marL="0" lvl="0" indent="0" algn="l"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Assess</a:t>
          </a:r>
        </a:p>
      </dsp:txBody>
      <dsp:txXfrm>
        <a:off x="182063" y="561004"/>
        <a:ext cx="2295253" cy="293016"/>
      </dsp:txXfrm>
    </dsp:sp>
    <dsp:sp modelId="{1766824D-BD26-4AF6-AE56-D0B7435F09E2}">
      <dsp:nvSpPr>
        <dsp:cNvPr id="0" name=""/>
        <dsp:cNvSpPr/>
      </dsp:nvSpPr>
      <dsp:spPr>
        <a:xfrm>
          <a:off x="0" y="1206472"/>
          <a:ext cx="3324225" cy="277200"/>
        </a:xfrm>
        <a:prstGeom prst="rect">
          <a:avLst/>
        </a:prstGeom>
        <a:solidFill>
          <a:sysClr val="window" lastClr="FFFFFF">
            <a:alpha val="90000"/>
            <a:hueOff val="0"/>
            <a:satOff val="0"/>
            <a:lumOff val="0"/>
            <a:alphaOff val="0"/>
          </a:sysClr>
        </a:solidFill>
        <a:ln w="6350" cap="flat" cmpd="sng" algn="ctr">
          <a:solidFill>
            <a:srgbClr val="5B9BD5">
              <a:shade val="80000"/>
              <a:hueOff val="180842"/>
              <a:satOff val="3450"/>
              <a:lumOff val="15237"/>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65757CAE-4D14-428F-97AA-7BE3FA2F62DD}">
      <dsp:nvSpPr>
        <dsp:cNvPr id="0" name=""/>
        <dsp:cNvSpPr/>
      </dsp:nvSpPr>
      <dsp:spPr>
        <a:xfrm>
          <a:off x="166211" y="1044112"/>
          <a:ext cx="2326957" cy="324720"/>
        </a:xfrm>
        <a:prstGeom prst="roundRect">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7953" tIns="0" rIns="87953" bIns="0" numCol="1" spcCol="1270" anchor="ctr" anchorCtr="0">
          <a:noAutofit/>
        </a:bodyPr>
        <a:lstStyle/>
        <a:p>
          <a:pPr marL="0" lvl="0" indent="0" algn="l"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Plan-Do-Review</a:t>
          </a:r>
        </a:p>
      </dsp:txBody>
      <dsp:txXfrm>
        <a:off x="182063" y="1059964"/>
        <a:ext cx="2295253" cy="293016"/>
      </dsp:txXfrm>
    </dsp:sp>
    <dsp:sp modelId="{8B9D40DC-AE2A-4EF9-954D-6E400AE63D2C}">
      <dsp:nvSpPr>
        <dsp:cNvPr id="0" name=""/>
        <dsp:cNvSpPr/>
      </dsp:nvSpPr>
      <dsp:spPr>
        <a:xfrm>
          <a:off x="0" y="1705432"/>
          <a:ext cx="3324225" cy="277200"/>
        </a:xfrm>
        <a:prstGeom prst="rect">
          <a:avLst/>
        </a:prstGeom>
        <a:solidFill>
          <a:sysClr val="window" lastClr="FFFFFF">
            <a:alpha val="90000"/>
            <a:hueOff val="0"/>
            <a:satOff val="0"/>
            <a:lumOff val="0"/>
            <a:alphaOff val="0"/>
          </a:sysClr>
        </a:solidFill>
        <a:ln w="6350" cap="flat" cmpd="sng" algn="ctr">
          <a:solidFill>
            <a:srgbClr val="5B9BD5">
              <a:shade val="80000"/>
              <a:hueOff val="271263"/>
              <a:satOff val="5175"/>
              <a:lumOff val="22855"/>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ACFD9F7C-0D35-42C7-814B-4848C9B977B0}">
      <dsp:nvSpPr>
        <dsp:cNvPr id="0" name=""/>
        <dsp:cNvSpPr/>
      </dsp:nvSpPr>
      <dsp:spPr>
        <a:xfrm>
          <a:off x="175208" y="1551427"/>
          <a:ext cx="2326957" cy="324720"/>
        </a:xfrm>
        <a:prstGeom prst="roundRect">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7953" tIns="0" rIns="87953" bIns="0" numCol="1" spcCol="1270" anchor="ctr" anchorCtr="0">
          <a:noAutofit/>
        </a:bodyPr>
        <a:lstStyle/>
        <a:p>
          <a:pPr marL="0" lvl="0" indent="0" algn="l" defTabSz="488950">
            <a:lnSpc>
              <a:spcPct val="90000"/>
            </a:lnSpc>
            <a:spcBef>
              <a:spcPct val="0"/>
            </a:spcBef>
            <a:spcAft>
              <a:spcPct val="35000"/>
            </a:spcAft>
            <a:buNone/>
          </a:pPr>
          <a:r>
            <a:rPr lang="en-GB" sz="1100" kern="1200" dirty="0">
              <a:solidFill>
                <a:sysClr val="window" lastClr="FFFFFF"/>
              </a:solidFill>
              <a:latin typeface="Calibri" panose="020F0502020204030204"/>
              <a:ea typeface="+mn-ea"/>
              <a:cs typeface="+mn-cs"/>
            </a:rPr>
            <a:t>Approaches to Support</a:t>
          </a:r>
        </a:p>
      </dsp:txBody>
      <dsp:txXfrm>
        <a:off x="191060" y="1567279"/>
        <a:ext cx="2295253"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32A6CD-A1AD-4BF5-A828-6BD61305AC1D}">
      <dsp:nvSpPr>
        <dsp:cNvPr id="0" name=""/>
        <dsp:cNvSpPr/>
      </dsp:nvSpPr>
      <dsp:spPr>
        <a:xfrm>
          <a:off x="575790" y="430456"/>
          <a:ext cx="3429943" cy="3429943"/>
        </a:xfrm>
        <a:prstGeom prst="blockArc">
          <a:avLst>
            <a:gd name="adj1" fmla="val 13114286"/>
            <a:gd name="adj2" fmla="val 16200000"/>
            <a:gd name="adj3" fmla="val 3891"/>
          </a:avLst>
        </a:prstGeom>
        <a:gradFill rotWithShape="0">
          <a:gsLst>
            <a:gs pos="0">
              <a:schemeClr val="accent1">
                <a:shade val="90000"/>
                <a:hueOff val="118693"/>
                <a:satOff val="-2535"/>
                <a:lumOff val="9460"/>
                <a:alphaOff val="0"/>
                <a:satMod val="103000"/>
                <a:lumMod val="102000"/>
                <a:tint val="94000"/>
              </a:schemeClr>
            </a:gs>
            <a:gs pos="50000">
              <a:schemeClr val="accent1">
                <a:shade val="90000"/>
                <a:hueOff val="118693"/>
                <a:satOff val="-2535"/>
                <a:lumOff val="9460"/>
                <a:alphaOff val="0"/>
                <a:satMod val="110000"/>
                <a:lumMod val="100000"/>
                <a:shade val="100000"/>
              </a:schemeClr>
            </a:gs>
            <a:gs pos="100000">
              <a:schemeClr val="accent1">
                <a:shade val="90000"/>
                <a:hueOff val="118693"/>
                <a:satOff val="-2535"/>
                <a:lumOff val="946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E302CED-BACE-4DED-9057-E3AB8F6AD44B}">
      <dsp:nvSpPr>
        <dsp:cNvPr id="0" name=""/>
        <dsp:cNvSpPr/>
      </dsp:nvSpPr>
      <dsp:spPr>
        <a:xfrm>
          <a:off x="575790" y="430456"/>
          <a:ext cx="3429943" cy="3429943"/>
        </a:xfrm>
        <a:prstGeom prst="blockArc">
          <a:avLst>
            <a:gd name="adj1" fmla="val 10028571"/>
            <a:gd name="adj2" fmla="val 13114286"/>
            <a:gd name="adj3" fmla="val 3891"/>
          </a:avLst>
        </a:prstGeom>
        <a:gradFill rotWithShape="0">
          <a:gsLst>
            <a:gs pos="0">
              <a:schemeClr val="accent1">
                <a:shade val="90000"/>
                <a:hueOff val="237386"/>
                <a:satOff val="-5069"/>
                <a:lumOff val="18919"/>
                <a:alphaOff val="0"/>
                <a:satMod val="103000"/>
                <a:lumMod val="102000"/>
                <a:tint val="94000"/>
              </a:schemeClr>
            </a:gs>
            <a:gs pos="50000">
              <a:schemeClr val="accent1">
                <a:shade val="90000"/>
                <a:hueOff val="237386"/>
                <a:satOff val="-5069"/>
                <a:lumOff val="18919"/>
                <a:alphaOff val="0"/>
                <a:satMod val="110000"/>
                <a:lumMod val="100000"/>
                <a:shade val="100000"/>
              </a:schemeClr>
            </a:gs>
            <a:gs pos="100000">
              <a:schemeClr val="accent1">
                <a:shade val="90000"/>
                <a:hueOff val="237386"/>
                <a:satOff val="-5069"/>
                <a:lumOff val="1891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9F2F358-C871-460C-A410-6A408A99F996}">
      <dsp:nvSpPr>
        <dsp:cNvPr id="0" name=""/>
        <dsp:cNvSpPr/>
      </dsp:nvSpPr>
      <dsp:spPr>
        <a:xfrm>
          <a:off x="575790" y="430456"/>
          <a:ext cx="3429943" cy="3429943"/>
        </a:xfrm>
        <a:prstGeom prst="blockArc">
          <a:avLst>
            <a:gd name="adj1" fmla="val 6942857"/>
            <a:gd name="adj2" fmla="val 10028571"/>
            <a:gd name="adj3" fmla="val 3891"/>
          </a:avLst>
        </a:prstGeom>
        <a:gradFill rotWithShape="0">
          <a:gsLst>
            <a:gs pos="0">
              <a:schemeClr val="accent1">
                <a:shade val="90000"/>
                <a:hueOff val="356079"/>
                <a:satOff val="-7604"/>
                <a:lumOff val="28379"/>
                <a:alphaOff val="0"/>
                <a:satMod val="103000"/>
                <a:lumMod val="102000"/>
                <a:tint val="94000"/>
              </a:schemeClr>
            </a:gs>
            <a:gs pos="50000">
              <a:schemeClr val="accent1">
                <a:shade val="90000"/>
                <a:hueOff val="356079"/>
                <a:satOff val="-7604"/>
                <a:lumOff val="28379"/>
                <a:alphaOff val="0"/>
                <a:satMod val="110000"/>
                <a:lumMod val="100000"/>
                <a:shade val="100000"/>
              </a:schemeClr>
            </a:gs>
            <a:gs pos="100000">
              <a:schemeClr val="accent1">
                <a:shade val="90000"/>
                <a:hueOff val="356079"/>
                <a:satOff val="-7604"/>
                <a:lumOff val="2837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4B43E1B-7B22-40D4-BA90-04940E76746A}">
      <dsp:nvSpPr>
        <dsp:cNvPr id="0" name=""/>
        <dsp:cNvSpPr/>
      </dsp:nvSpPr>
      <dsp:spPr>
        <a:xfrm>
          <a:off x="575790" y="430456"/>
          <a:ext cx="3429943" cy="3429943"/>
        </a:xfrm>
        <a:prstGeom prst="blockArc">
          <a:avLst>
            <a:gd name="adj1" fmla="val 3857143"/>
            <a:gd name="adj2" fmla="val 6942857"/>
            <a:gd name="adj3" fmla="val 3891"/>
          </a:avLst>
        </a:prstGeom>
        <a:gradFill rotWithShape="0">
          <a:gsLst>
            <a:gs pos="0">
              <a:schemeClr val="accent1">
                <a:shade val="90000"/>
                <a:hueOff val="356079"/>
                <a:satOff val="-7604"/>
                <a:lumOff val="28379"/>
                <a:alphaOff val="0"/>
                <a:satMod val="103000"/>
                <a:lumMod val="102000"/>
                <a:tint val="94000"/>
              </a:schemeClr>
            </a:gs>
            <a:gs pos="50000">
              <a:schemeClr val="accent1">
                <a:shade val="90000"/>
                <a:hueOff val="356079"/>
                <a:satOff val="-7604"/>
                <a:lumOff val="28379"/>
                <a:alphaOff val="0"/>
                <a:satMod val="110000"/>
                <a:lumMod val="100000"/>
                <a:shade val="100000"/>
              </a:schemeClr>
            </a:gs>
            <a:gs pos="100000">
              <a:schemeClr val="accent1">
                <a:shade val="90000"/>
                <a:hueOff val="356079"/>
                <a:satOff val="-7604"/>
                <a:lumOff val="2837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35C0D1-525D-4962-928B-A9D5504C8828}">
      <dsp:nvSpPr>
        <dsp:cNvPr id="0" name=""/>
        <dsp:cNvSpPr/>
      </dsp:nvSpPr>
      <dsp:spPr>
        <a:xfrm>
          <a:off x="575790" y="430456"/>
          <a:ext cx="3429943" cy="3429943"/>
        </a:xfrm>
        <a:prstGeom prst="blockArc">
          <a:avLst>
            <a:gd name="adj1" fmla="val 771429"/>
            <a:gd name="adj2" fmla="val 3857143"/>
            <a:gd name="adj3" fmla="val 3891"/>
          </a:avLst>
        </a:prstGeom>
        <a:gradFill rotWithShape="0">
          <a:gsLst>
            <a:gs pos="0">
              <a:schemeClr val="accent1">
                <a:shade val="90000"/>
                <a:hueOff val="237386"/>
                <a:satOff val="-5069"/>
                <a:lumOff val="18919"/>
                <a:alphaOff val="0"/>
                <a:satMod val="103000"/>
                <a:lumMod val="102000"/>
                <a:tint val="94000"/>
              </a:schemeClr>
            </a:gs>
            <a:gs pos="50000">
              <a:schemeClr val="accent1">
                <a:shade val="90000"/>
                <a:hueOff val="237386"/>
                <a:satOff val="-5069"/>
                <a:lumOff val="18919"/>
                <a:alphaOff val="0"/>
                <a:satMod val="110000"/>
                <a:lumMod val="100000"/>
                <a:shade val="100000"/>
              </a:schemeClr>
            </a:gs>
            <a:gs pos="100000">
              <a:schemeClr val="accent1">
                <a:shade val="90000"/>
                <a:hueOff val="237386"/>
                <a:satOff val="-5069"/>
                <a:lumOff val="18919"/>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7972A26-BF85-4818-AD19-34299F3C4310}">
      <dsp:nvSpPr>
        <dsp:cNvPr id="0" name=""/>
        <dsp:cNvSpPr/>
      </dsp:nvSpPr>
      <dsp:spPr>
        <a:xfrm>
          <a:off x="575790" y="430456"/>
          <a:ext cx="3429943" cy="3429943"/>
        </a:xfrm>
        <a:prstGeom prst="blockArc">
          <a:avLst>
            <a:gd name="adj1" fmla="val 19285714"/>
            <a:gd name="adj2" fmla="val 771429"/>
            <a:gd name="adj3" fmla="val 3891"/>
          </a:avLst>
        </a:prstGeom>
        <a:gradFill rotWithShape="0">
          <a:gsLst>
            <a:gs pos="0">
              <a:schemeClr val="accent1">
                <a:shade val="90000"/>
                <a:hueOff val="118693"/>
                <a:satOff val="-2535"/>
                <a:lumOff val="9460"/>
                <a:alphaOff val="0"/>
                <a:satMod val="103000"/>
                <a:lumMod val="102000"/>
                <a:tint val="94000"/>
              </a:schemeClr>
            </a:gs>
            <a:gs pos="50000">
              <a:schemeClr val="accent1">
                <a:shade val="90000"/>
                <a:hueOff val="118693"/>
                <a:satOff val="-2535"/>
                <a:lumOff val="9460"/>
                <a:alphaOff val="0"/>
                <a:satMod val="110000"/>
                <a:lumMod val="100000"/>
                <a:shade val="100000"/>
              </a:schemeClr>
            </a:gs>
            <a:gs pos="100000">
              <a:schemeClr val="accent1">
                <a:shade val="90000"/>
                <a:hueOff val="118693"/>
                <a:satOff val="-2535"/>
                <a:lumOff val="946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D5D3ABB-F27D-4C60-A390-6042F952FB9C}">
      <dsp:nvSpPr>
        <dsp:cNvPr id="0" name=""/>
        <dsp:cNvSpPr/>
      </dsp:nvSpPr>
      <dsp:spPr>
        <a:xfrm>
          <a:off x="575790" y="430456"/>
          <a:ext cx="3429943" cy="3429943"/>
        </a:xfrm>
        <a:prstGeom prst="blockArc">
          <a:avLst>
            <a:gd name="adj1" fmla="val 16200000"/>
            <a:gd name="adj2" fmla="val 19285714"/>
            <a:gd name="adj3" fmla="val 3891"/>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FC51B7-9AB3-424D-AD33-2780E2183155}">
      <dsp:nvSpPr>
        <dsp:cNvPr id="0" name=""/>
        <dsp:cNvSpPr/>
      </dsp:nvSpPr>
      <dsp:spPr>
        <a:xfrm>
          <a:off x="1628588" y="1483254"/>
          <a:ext cx="1324347" cy="1324347"/>
        </a:xfrm>
        <a:prstGeom prst="ellipse">
          <a:avLst/>
        </a:prstGeom>
        <a:gradFill rotWithShape="0">
          <a:gsLst>
            <a:gs pos="0">
              <a:schemeClr val="accent1">
                <a:shade val="60000"/>
                <a:hueOff val="0"/>
                <a:satOff val="0"/>
                <a:lumOff val="0"/>
                <a:alphaOff val="0"/>
                <a:satMod val="103000"/>
                <a:lumMod val="102000"/>
                <a:tint val="94000"/>
              </a:schemeClr>
            </a:gs>
            <a:gs pos="50000">
              <a:schemeClr val="accent1">
                <a:shade val="60000"/>
                <a:hueOff val="0"/>
                <a:satOff val="0"/>
                <a:lumOff val="0"/>
                <a:alphaOff val="0"/>
                <a:satMod val="110000"/>
                <a:lumMod val="100000"/>
                <a:shade val="100000"/>
              </a:schemeClr>
            </a:gs>
            <a:gs pos="100000">
              <a:schemeClr val="accent1">
                <a:shade val="6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Calibri" panose="020F0502020204030204"/>
              <a:ea typeface="+mn-ea"/>
              <a:cs typeface="+mn-cs"/>
            </a:rPr>
            <a:t>Leadership and Management</a:t>
          </a:r>
        </a:p>
        <a:p>
          <a:pPr marL="0" lvl="0" indent="0" algn="ctr" defTabSz="355600">
            <a:lnSpc>
              <a:spcPct val="90000"/>
            </a:lnSpc>
            <a:spcBef>
              <a:spcPct val="0"/>
            </a:spcBef>
            <a:spcAft>
              <a:spcPct val="35000"/>
            </a:spcAft>
            <a:buNone/>
          </a:pPr>
          <a:r>
            <a:rPr lang="en-GB" sz="800" kern="1200">
              <a:latin typeface="Calibri" panose="020F0502020204030204"/>
              <a:ea typeface="+mn-ea"/>
              <a:cs typeface="+mn-cs"/>
            </a:rPr>
            <a:t>that supports and champions efforts to promote emotional health and wellbeing</a:t>
          </a:r>
        </a:p>
      </dsp:txBody>
      <dsp:txXfrm>
        <a:off x="1822534" y="1677200"/>
        <a:ext cx="936455" cy="936455"/>
      </dsp:txXfrm>
    </dsp:sp>
    <dsp:sp modelId="{931EC044-1279-4678-82E0-79EF6553E691}">
      <dsp:nvSpPr>
        <dsp:cNvPr id="0" name=""/>
        <dsp:cNvSpPr/>
      </dsp:nvSpPr>
      <dsp:spPr>
        <a:xfrm>
          <a:off x="1827241" y="308"/>
          <a:ext cx="927042" cy="927042"/>
        </a:xfrm>
        <a:prstGeom prst="ellipse">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latin typeface="Calibri" panose="020F0502020204030204"/>
              <a:ea typeface="+mn-ea"/>
              <a:cs typeface="+mn-cs"/>
            </a:rPr>
            <a:t>Curriculum teaching and learning </a:t>
          </a:r>
          <a:r>
            <a:rPr lang="en-GB" sz="600" kern="1200">
              <a:latin typeface="Calibri" panose="020F0502020204030204"/>
              <a:ea typeface="+mn-ea"/>
              <a:cs typeface="+mn-cs"/>
            </a:rPr>
            <a:t>to promote resilience and support social and emotional learning</a:t>
          </a:r>
        </a:p>
      </dsp:txBody>
      <dsp:txXfrm>
        <a:off x="1963003" y="136070"/>
        <a:ext cx="655518" cy="655518"/>
      </dsp:txXfrm>
    </dsp:sp>
    <dsp:sp modelId="{5341AA0B-CD07-4F75-9E3C-16865476063B}">
      <dsp:nvSpPr>
        <dsp:cNvPr id="0" name=""/>
        <dsp:cNvSpPr/>
      </dsp:nvSpPr>
      <dsp:spPr>
        <a:xfrm>
          <a:off x="3141967" y="633447"/>
          <a:ext cx="927042" cy="927042"/>
        </a:xfrm>
        <a:prstGeom prst="ellipse">
          <a:avLst/>
        </a:prstGeom>
        <a:gradFill rotWithShape="0">
          <a:gsLst>
            <a:gs pos="0">
              <a:schemeClr val="accent1">
                <a:shade val="50000"/>
                <a:hueOff val="114998"/>
                <a:satOff val="-2801"/>
                <a:lumOff val="12256"/>
                <a:alphaOff val="0"/>
                <a:satMod val="103000"/>
                <a:lumMod val="102000"/>
                <a:tint val="94000"/>
              </a:schemeClr>
            </a:gs>
            <a:gs pos="50000">
              <a:schemeClr val="accent1">
                <a:shade val="50000"/>
                <a:hueOff val="114998"/>
                <a:satOff val="-2801"/>
                <a:lumOff val="12256"/>
                <a:alphaOff val="0"/>
                <a:satMod val="110000"/>
                <a:lumMod val="100000"/>
                <a:shade val="100000"/>
              </a:schemeClr>
            </a:gs>
            <a:gs pos="100000">
              <a:schemeClr val="accent1">
                <a:shade val="50000"/>
                <a:hueOff val="114998"/>
                <a:satOff val="-2801"/>
                <a:lumOff val="1225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latin typeface="Calibri" panose="020F0502020204030204"/>
              <a:ea typeface="+mn-ea"/>
              <a:cs typeface="+mn-cs"/>
            </a:rPr>
            <a:t>Enabling </a:t>
          </a:r>
          <a:r>
            <a:rPr lang="en-GB" sz="600" b="1" kern="1200">
              <a:latin typeface="Calibri" panose="020F0502020204030204"/>
              <a:ea typeface="+mn-ea"/>
              <a:cs typeface="+mn-cs"/>
            </a:rPr>
            <a:t>student voice</a:t>
          </a:r>
          <a:r>
            <a:rPr lang="en-GB" sz="600" kern="1200">
              <a:latin typeface="Calibri" panose="020F0502020204030204"/>
              <a:ea typeface="+mn-ea"/>
              <a:cs typeface="+mn-cs"/>
            </a:rPr>
            <a:t> to influence decisions</a:t>
          </a:r>
        </a:p>
      </dsp:txBody>
      <dsp:txXfrm>
        <a:off x="3277729" y="769209"/>
        <a:ext cx="655518" cy="655518"/>
      </dsp:txXfrm>
    </dsp:sp>
    <dsp:sp modelId="{BC5AB284-E504-4C6D-8937-F611A82459DB}">
      <dsp:nvSpPr>
        <dsp:cNvPr id="0" name=""/>
        <dsp:cNvSpPr/>
      </dsp:nvSpPr>
      <dsp:spPr>
        <a:xfrm>
          <a:off x="3466677" y="2056097"/>
          <a:ext cx="927042" cy="927042"/>
        </a:xfrm>
        <a:prstGeom prst="ellipse">
          <a:avLst/>
        </a:prstGeom>
        <a:gradFill rotWithShape="0">
          <a:gsLst>
            <a:gs pos="0">
              <a:schemeClr val="accent1">
                <a:shade val="50000"/>
                <a:hueOff val="229996"/>
                <a:satOff val="-5601"/>
                <a:lumOff val="24512"/>
                <a:alphaOff val="0"/>
                <a:satMod val="103000"/>
                <a:lumMod val="102000"/>
                <a:tint val="94000"/>
              </a:schemeClr>
            </a:gs>
            <a:gs pos="50000">
              <a:schemeClr val="accent1">
                <a:shade val="50000"/>
                <a:hueOff val="229996"/>
                <a:satOff val="-5601"/>
                <a:lumOff val="24512"/>
                <a:alphaOff val="0"/>
                <a:satMod val="110000"/>
                <a:lumMod val="100000"/>
                <a:shade val="100000"/>
              </a:schemeClr>
            </a:gs>
            <a:gs pos="100000">
              <a:schemeClr val="accent1">
                <a:shade val="50000"/>
                <a:hueOff val="229996"/>
                <a:satOff val="-5601"/>
                <a:lumOff val="2451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latin typeface="Calibri" panose="020F0502020204030204"/>
              <a:ea typeface="+mn-ea"/>
              <a:cs typeface="+mn-cs"/>
            </a:rPr>
            <a:t>Staff development </a:t>
          </a:r>
          <a:r>
            <a:rPr lang="en-GB" sz="600" kern="1200">
              <a:latin typeface="Calibri" panose="020F0502020204030204"/>
              <a:ea typeface="+mn-ea"/>
              <a:cs typeface="+mn-cs"/>
            </a:rPr>
            <a:t>to support their own wellbeing and that of students</a:t>
          </a:r>
        </a:p>
      </dsp:txBody>
      <dsp:txXfrm>
        <a:off x="3602439" y="2191859"/>
        <a:ext cx="655518" cy="655518"/>
      </dsp:txXfrm>
    </dsp:sp>
    <dsp:sp modelId="{35ADC5BC-7378-4EF7-B8C0-1157B3C363AE}">
      <dsp:nvSpPr>
        <dsp:cNvPr id="0" name=""/>
        <dsp:cNvSpPr/>
      </dsp:nvSpPr>
      <dsp:spPr>
        <a:xfrm>
          <a:off x="2556859" y="3196973"/>
          <a:ext cx="927042" cy="927042"/>
        </a:xfrm>
        <a:prstGeom prst="ellipse">
          <a:avLst/>
        </a:prstGeom>
        <a:gradFill rotWithShape="0">
          <a:gsLst>
            <a:gs pos="0">
              <a:schemeClr val="accent1">
                <a:shade val="50000"/>
                <a:hueOff val="344994"/>
                <a:satOff val="-8402"/>
                <a:lumOff val="36768"/>
                <a:alphaOff val="0"/>
                <a:satMod val="103000"/>
                <a:lumMod val="102000"/>
                <a:tint val="94000"/>
              </a:schemeClr>
            </a:gs>
            <a:gs pos="50000">
              <a:schemeClr val="accent1">
                <a:shade val="50000"/>
                <a:hueOff val="344994"/>
                <a:satOff val="-8402"/>
                <a:lumOff val="36768"/>
                <a:alphaOff val="0"/>
                <a:satMod val="110000"/>
                <a:lumMod val="100000"/>
                <a:shade val="100000"/>
              </a:schemeClr>
            </a:gs>
            <a:gs pos="100000">
              <a:schemeClr val="accent1">
                <a:shade val="50000"/>
                <a:hueOff val="344994"/>
                <a:satOff val="-8402"/>
                <a:lumOff val="3676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latin typeface="Calibri" panose="020F0502020204030204"/>
              <a:ea typeface="+mn-ea"/>
              <a:cs typeface="+mn-cs"/>
            </a:rPr>
            <a:t>Identifying need and monitoring impact </a:t>
          </a:r>
          <a:r>
            <a:rPr lang="en-GB" sz="600" kern="1200">
              <a:latin typeface="Calibri" panose="020F0502020204030204"/>
              <a:ea typeface="+mn-ea"/>
              <a:cs typeface="+mn-cs"/>
            </a:rPr>
            <a:t>of interventions </a:t>
          </a:r>
        </a:p>
      </dsp:txBody>
      <dsp:txXfrm>
        <a:off x="2692621" y="3332735"/>
        <a:ext cx="655518" cy="655518"/>
      </dsp:txXfrm>
    </dsp:sp>
    <dsp:sp modelId="{595C2C7B-40B8-4872-9CB8-361716D1E0E8}">
      <dsp:nvSpPr>
        <dsp:cNvPr id="0" name=""/>
        <dsp:cNvSpPr/>
      </dsp:nvSpPr>
      <dsp:spPr>
        <a:xfrm>
          <a:off x="1097622" y="3196973"/>
          <a:ext cx="927042" cy="927042"/>
        </a:xfrm>
        <a:prstGeom prst="ellipse">
          <a:avLst/>
        </a:prstGeom>
        <a:gradFill rotWithShape="0">
          <a:gsLst>
            <a:gs pos="0">
              <a:schemeClr val="accent1">
                <a:shade val="50000"/>
                <a:hueOff val="344994"/>
                <a:satOff val="-8402"/>
                <a:lumOff val="36768"/>
                <a:alphaOff val="0"/>
                <a:satMod val="103000"/>
                <a:lumMod val="102000"/>
                <a:tint val="94000"/>
              </a:schemeClr>
            </a:gs>
            <a:gs pos="50000">
              <a:schemeClr val="accent1">
                <a:shade val="50000"/>
                <a:hueOff val="344994"/>
                <a:satOff val="-8402"/>
                <a:lumOff val="36768"/>
                <a:alphaOff val="0"/>
                <a:satMod val="110000"/>
                <a:lumMod val="100000"/>
                <a:shade val="100000"/>
              </a:schemeClr>
            </a:gs>
            <a:gs pos="100000">
              <a:schemeClr val="accent1">
                <a:shade val="50000"/>
                <a:hueOff val="344994"/>
                <a:satOff val="-8402"/>
                <a:lumOff val="3676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latin typeface="Calibri" panose="020F0502020204030204"/>
              <a:ea typeface="+mn-ea"/>
              <a:cs typeface="+mn-cs"/>
            </a:rPr>
            <a:t>Working with parents/carers</a:t>
          </a:r>
        </a:p>
      </dsp:txBody>
      <dsp:txXfrm>
        <a:off x="1233384" y="3332735"/>
        <a:ext cx="655518" cy="655518"/>
      </dsp:txXfrm>
    </dsp:sp>
    <dsp:sp modelId="{5CB134CB-58EB-4568-BC19-3EA61219B7B7}">
      <dsp:nvSpPr>
        <dsp:cNvPr id="0" name=""/>
        <dsp:cNvSpPr/>
      </dsp:nvSpPr>
      <dsp:spPr>
        <a:xfrm>
          <a:off x="187804" y="2056097"/>
          <a:ext cx="927042" cy="927042"/>
        </a:xfrm>
        <a:prstGeom prst="ellipse">
          <a:avLst/>
        </a:prstGeom>
        <a:gradFill rotWithShape="0">
          <a:gsLst>
            <a:gs pos="0">
              <a:schemeClr val="accent1">
                <a:shade val="50000"/>
                <a:hueOff val="229996"/>
                <a:satOff val="-5601"/>
                <a:lumOff val="24512"/>
                <a:alphaOff val="0"/>
                <a:satMod val="103000"/>
                <a:lumMod val="102000"/>
                <a:tint val="94000"/>
              </a:schemeClr>
            </a:gs>
            <a:gs pos="50000">
              <a:schemeClr val="accent1">
                <a:shade val="50000"/>
                <a:hueOff val="229996"/>
                <a:satOff val="-5601"/>
                <a:lumOff val="24512"/>
                <a:alphaOff val="0"/>
                <a:satMod val="110000"/>
                <a:lumMod val="100000"/>
                <a:shade val="100000"/>
              </a:schemeClr>
            </a:gs>
            <a:gs pos="100000">
              <a:schemeClr val="accent1">
                <a:shade val="50000"/>
                <a:hueOff val="229996"/>
                <a:satOff val="-5601"/>
                <a:lumOff val="2451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latin typeface="Calibri" panose="020F0502020204030204"/>
              <a:ea typeface="+mn-ea"/>
              <a:cs typeface="+mn-cs"/>
            </a:rPr>
            <a:t>Targeted support </a:t>
          </a:r>
          <a:r>
            <a:rPr lang="en-GB" sz="600" kern="1200">
              <a:latin typeface="Calibri" panose="020F0502020204030204"/>
              <a:ea typeface="+mn-ea"/>
              <a:cs typeface="+mn-cs"/>
            </a:rPr>
            <a:t>and appropriate referral</a:t>
          </a:r>
        </a:p>
      </dsp:txBody>
      <dsp:txXfrm>
        <a:off x="323566" y="2191859"/>
        <a:ext cx="655518" cy="655518"/>
      </dsp:txXfrm>
    </dsp:sp>
    <dsp:sp modelId="{98F5BC5B-E1E2-40E2-ABB5-9DD775704647}">
      <dsp:nvSpPr>
        <dsp:cNvPr id="0" name=""/>
        <dsp:cNvSpPr/>
      </dsp:nvSpPr>
      <dsp:spPr>
        <a:xfrm>
          <a:off x="512514" y="633447"/>
          <a:ext cx="927042" cy="927042"/>
        </a:xfrm>
        <a:prstGeom prst="ellipse">
          <a:avLst/>
        </a:prstGeom>
        <a:gradFill rotWithShape="0">
          <a:gsLst>
            <a:gs pos="0">
              <a:schemeClr val="accent1">
                <a:shade val="50000"/>
                <a:hueOff val="114998"/>
                <a:satOff val="-2801"/>
                <a:lumOff val="12256"/>
                <a:alphaOff val="0"/>
                <a:satMod val="103000"/>
                <a:lumMod val="102000"/>
                <a:tint val="94000"/>
              </a:schemeClr>
            </a:gs>
            <a:gs pos="50000">
              <a:schemeClr val="accent1">
                <a:shade val="50000"/>
                <a:hueOff val="114998"/>
                <a:satOff val="-2801"/>
                <a:lumOff val="12256"/>
                <a:alphaOff val="0"/>
                <a:satMod val="110000"/>
                <a:lumMod val="100000"/>
                <a:shade val="100000"/>
              </a:schemeClr>
            </a:gs>
            <a:gs pos="100000">
              <a:schemeClr val="accent1">
                <a:shade val="50000"/>
                <a:hueOff val="114998"/>
                <a:satOff val="-2801"/>
                <a:lumOff val="1225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latin typeface="Calibri" panose="020F0502020204030204"/>
              <a:ea typeface="+mn-ea"/>
              <a:cs typeface="+mn-cs"/>
            </a:rPr>
            <a:t>An </a:t>
          </a:r>
          <a:r>
            <a:rPr lang="en-GB" sz="600" b="1" kern="1200">
              <a:latin typeface="Calibri" panose="020F0502020204030204"/>
              <a:ea typeface="+mn-ea"/>
              <a:cs typeface="+mn-cs"/>
            </a:rPr>
            <a:t>ethos and environment </a:t>
          </a:r>
          <a:r>
            <a:rPr lang="en-GB" sz="600" kern="1200">
              <a:latin typeface="Calibri" panose="020F0502020204030204"/>
              <a:ea typeface="+mn-ea"/>
              <a:cs typeface="+mn-cs"/>
            </a:rPr>
            <a:t>that promotes respect and values diversity</a:t>
          </a:r>
        </a:p>
      </dsp:txBody>
      <dsp:txXfrm>
        <a:off x="648276" y="769209"/>
        <a:ext cx="655518" cy="65551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8C308-9BAF-46D1-ACA5-E68EA32E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4311</Words>
  <Characters>24578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28832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Stothard</dc:creator>
  <cp:keywords/>
  <dc:description/>
  <cp:lastModifiedBy>Lauren Stothard</cp:lastModifiedBy>
  <cp:revision>7</cp:revision>
  <cp:lastPrinted>2022-02-25T09:47:00Z</cp:lastPrinted>
  <dcterms:created xsi:type="dcterms:W3CDTF">2022-09-27T14:40:00Z</dcterms:created>
  <dcterms:modified xsi:type="dcterms:W3CDTF">2023-07-10T13:48:00Z</dcterms:modified>
</cp:coreProperties>
</file>